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Pr="009F2EDD" w:rsidRDefault="00FB5530" w:rsidP="009340C1">
      <w:pPr>
        <w:rPr>
          <w:b/>
          <w:bCs/>
        </w:rPr>
      </w:pPr>
    </w:p>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EB62E7B" w14:textId="5FAE95A1" w:rsidR="00140FAA" w:rsidRPr="000C3494" w:rsidRDefault="000C3494" w:rsidP="00B60A3A">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 xml:space="preserve">KONTRAKTSFORMULAR </w:t>
      </w:r>
      <w:r w:rsidR="00B735CD">
        <w:rPr>
          <w:rFonts w:ascii="Oslo Sans Office" w:eastAsia="Times New Roman" w:hAnsi="Oslo Sans Office" w:cs="Times New Roman"/>
          <w:b/>
          <w:sz w:val="36"/>
          <w:szCs w:val="36"/>
          <w:lang w:eastAsia="nb-NO"/>
        </w:rPr>
        <w:br/>
        <w:t>NS 840</w:t>
      </w:r>
      <w:r w:rsidR="00B60A3A">
        <w:rPr>
          <w:rFonts w:ascii="Oslo Sans Office" w:eastAsia="Times New Roman" w:hAnsi="Oslo Sans Office" w:cs="Times New Roman"/>
          <w:b/>
          <w:sz w:val="36"/>
          <w:szCs w:val="36"/>
          <w:lang w:eastAsia="nb-NO"/>
        </w:rPr>
        <w:t>7</w:t>
      </w:r>
      <w:r w:rsidR="00B735CD">
        <w:rPr>
          <w:rFonts w:ascii="Oslo Sans Office" w:eastAsia="Times New Roman" w:hAnsi="Oslo Sans Office" w:cs="Times New Roman"/>
          <w:b/>
          <w:sz w:val="36"/>
          <w:szCs w:val="36"/>
          <w:lang w:eastAsia="nb-NO"/>
        </w:rPr>
        <w:t xml:space="preserve"> – </w:t>
      </w:r>
      <w:r w:rsidRPr="000C3494">
        <w:rPr>
          <w:rFonts w:ascii="Oslo Sans Office" w:eastAsia="Times New Roman" w:hAnsi="Oslo Sans Office" w:cs="Times New Roman"/>
          <w:b/>
          <w:sz w:val="36"/>
          <w:szCs w:val="36"/>
          <w:lang w:eastAsia="nb-NO"/>
        </w:rPr>
        <w:t>OSLO KOMMUNES KJØP AV</w:t>
      </w:r>
      <w:r w:rsidR="00B60A3A">
        <w:rPr>
          <w:rFonts w:ascii="Oslo Sans Office" w:eastAsia="Times New Roman" w:hAnsi="Oslo Sans Office" w:cs="Times New Roman"/>
          <w:b/>
          <w:sz w:val="36"/>
          <w:szCs w:val="36"/>
          <w:lang w:eastAsia="nb-NO"/>
        </w:rPr>
        <w:t xml:space="preserve"> TOTALENTREPRISE</w:t>
      </w:r>
    </w:p>
    <w:p w14:paraId="5459538F" w14:textId="77777777" w:rsidR="000C3494" w:rsidRDefault="000C3494" w:rsidP="00F90ACD">
      <w:pPr>
        <w:spacing w:after="0" w:line="240" w:lineRule="auto"/>
        <w:ind w:right="3458"/>
        <w:rPr>
          <w:rFonts w:ascii="Oslo Sans Office" w:eastAsia="Times New Roman" w:hAnsi="Oslo Sans Office" w:cs="Times New Roman"/>
          <w:b/>
          <w:sz w:val="36"/>
          <w:szCs w:val="36"/>
          <w:lang w:eastAsia="nb-NO"/>
        </w:rPr>
      </w:pPr>
    </w:p>
    <w:p w14:paraId="15F60E7E" w14:textId="77777777" w:rsidR="00F90ACD" w:rsidRPr="000C3494" w:rsidRDefault="00F90ACD" w:rsidP="00F90ACD">
      <w:pPr>
        <w:spacing w:after="0" w:line="240" w:lineRule="auto"/>
        <w:ind w:right="3458"/>
        <w:rPr>
          <w:rFonts w:ascii="Oslo Sans Office" w:eastAsia="Times New Roman" w:hAnsi="Oslo Sans Office" w:cs="Times New Roman"/>
          <w:sz w:val="24"/>
          <w:szCs w:val="20"/>
          <w:lang w:eastAsia="nb-NO"/>
        </w:rPr>
      </w:pPr>
    </w:p>
    <w:p w14:paraId="01E76E5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8F715AF" w14:textId="77777777" w:rsidR="006859CD" w:rsidRPr="000C3494" w:rsidRDefault="006859CD" w:rsidP="006859CD">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Oslo kommune Bymiljøetaten</w:t>
      </w:r>
    </w:p>
    <w:p w14:paraId="1A07D23D" w14:textId="7A29EB79" w:rsidR="006859CD" w:rsidRPr="000C3494" w:rsidRDefault="006859CD" w:rsidP="006859CD">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 xml:space="preserve">Organisasjonsnummer: </w:t>
      </w:r>
      <w:r w:rsidRPr="00EC703C">
        <w:rPr>
          <w:rFonts w:ascii="Oslo Sans Office" w:eastAsia="Times New Roman" w:hAnsi="Oslo Sans Office" w:cs="Times New Roman"/>
          <w:sz w:val="24"/>
          <w:szCs w:val="20"/>
          <w:lang w:eastAsia="nb-NO"/>
        </w:rPr>
        <w:t>996 922</w:t>
      </w:r>
      <w:r>
        <w:rPr>
          <w:rFonts w:ascii="Oslo Sans Office" w:eastAsia="Times New Roman" w:hAnsi="Oslo Sans Office" w:cs="Times New Roman"/>
          <w:sz w:val="24"/>
          <w:szCs w:val="20"/>
          <w:lang w:eastAsia="nb-NO"/>
        </w:rPr>
        <w:t> </w:t>
      </w:r>
      <w:r w:rsidRPr="00EC703C">
        <w:rPr>
          <w:rFonts w:ascii="Oslo Sans Office" w:eastAsia="Times New Roman" w:hAnsi="Oslo Sans Office" w:cs="Times New Roman"/>
          <w:sz w:val="24"/>
          <w:szCs w:val="20"/>
          <w:lang w:eastAsia="nb-NO"/>
        </w:rPr>
        <w:t>766</w:t>
      </w:r>
    </w:p>
    <w:p w14:paraId="55C673B2" w14:textId="365A70B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 xml:space="preserve">heretter kalt </w:t>
      </w:r>
      <w:r w:rsidR="006C127C">
        <w:rPr>
          <w:rFonts w:ascii="Oslo Sans Office" w:eastAsia="Times New Roman" w:hAnsi="Oslo Sans Office" w:cs="Times New Roman"/>
          <w:sz w:val="24"/>
          <w:szCs w:val="20"/>
          <w:lang w:eastAsia="nb-NO"/>
        </w:rPr>
        <w:t>byggherren</w:t>
      </w:r>
      <w:r w:rsidRPr="000C3494">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1EB5F90E"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heretter kalt</w:t>
      </w:r>
      <w:r w:rsidR="00D367D5">
        <w:rPr>
          <w:rFonts w:ascii="Oslo Sans Office" w:eastAsia="Times New Roman" w:hAnsi="Oslo Sans Office" w:cs="Times New Roman"/>
          <w:sz w:val="24"/>
          <w:szCs w:val="20"/>
          <w:lang w:eastAsia="nb-NO"/>
        </w:rPr>
        <w:t xml:space="preserve"> </w:t>
      </w:r>
      <w:r w:rsidR="0068203A">
        <w:rPr>
          <w:rFonts w:ascii="Oslo Sans Office" w:eastAsia="Times New Roman" w:hAnsi="Oslo Sans Office" w:cs="Times New Roman"/>
          <w:sz w:val="24"/>
          <w:szCs w:val="20"/>
          <w:lang w:eastAsia="nb-NO"/>
        </w:rPr>
        <w:t>total</w:t>
      </w:r>
      <w:r w:rsidR="006C127C">
        <w:rPr>
          <w:rFonts w:ascii="Oslo Sans Office" w:eastAsia="Times New Roman" w:hAnsi="Oslo Sans Office" w:cs="Times New Roman"/>
          <w:sz w:val="24"/>
          <w:szCs w:val="20"/>
          <w:lang w:eastAsia="nb-NO"/>
        </w:rPr>
        <w:t>entreprenør</w:t>
      </w:r>
      <w:r w:rsidR="00FA5539">
        <w:rPr>
          <w:rFonts w:ascii="Oslo Sans Office" w:eastAsia="Times New Roman" w:hAnsi="Oslo Sans Office" w:cs="Times New Roman"/>
          <w:sz w:val="24"/>
          <w:szCs w:val="20"/>
          <w:lang w:eastAsia="nb-NO"/>
        </w:rPr>
        <w:t>en</w:t>
      </w:r>
      <w:r w:rsidRPr="000C3494">
        <w:rPr>
          <w:rFonts w:ascii="Oslo Sans Office" w:eastAsia="Times New Roman" w:hAnsi="Oslo Sans Office" w:cs="Times New Roman"/>
          <w:sz w:val="24"/>
          <w:szCs w:val="20"/>
          <w:lang w:eastAsia="nb-NO"/>
        </w:rPr>
        <w:t>)</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Organisasjonsnr./Personnr.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475A340C" w14:textId="0659B87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AD54931" w14:textId="77777777" w:rsidR="004E2556" w:rsidRPr="004E2556" w:rsidRDefault="004E2556" w:rsidP="004E2556">
      <w:pPr>
        <w:spacing w:after="0" w:line="240" w:lineRule="auto"/>
        <w:ind w:left="431" w:right="3458"/>
        <w:rPr>
          <w:rFonts w:ascii="Oslo Sans Office" w:eastAsia="Times New Roman" w:hAnsi="Oslo Sans Office" w:cs="Times New Roman"/>
          <w:sz w:val="24"/>
          <w:szCs w:val="20"/>
          <w:lang w:eastAsia="nb-NO"/>
        </w:rPr>
      </w:pPr>
      <w:r w:rsidRPr="004E2556">
        <w:rPr>
          <w:rFonts w:ascii="Oslo Sans Office" w:eastAsia="Times New Roman" w:hAnsi="Oslo Sans Office" w:cs="Times New Roman"/>
          <w:sz w:val="24"/>
          <w:szCs w:val="20"/>
          <w:lang w:eastAsia="nb-NO"/>
        </w:rPr>
        <w:t>Anskaffelse av totalentreprenør til etablering av gatetun og friområde i Kyrre Grepps gate</w:t>
      </w:r>
    </w:p>
    <w:p w14:paraId="599F3D66" w14:textId="59C395D2" w:rsidR="00A2688F" w:rsidRPr="006D1EF6" w:rsidRDefault="00A2688F" w:rsidP="00F90ACD">
      <w:pPr>
        <w:spacing w:after="0" w:line="240" w:lineRule="auto"/>
        <w:ind w:right="3458"/>
        <w:jc w:val="center"/>
        <w:rPr>
          <w:rFonts w:ascii="Oslo Sans Office" w:eastAsia="Times New Roman" w:hAnsi="Oslo Sans Office" w:cs="Times New Roman"/>
          <w:sz w:val="24"/>
          <w:szCs w:val="20"/>
          <w:lang w:eastAsia="nb-NO"/>
        </w:rPr>
      </w:pPr>
      <w:r w:rsidRPr="006D1EF6">
        <w:rPr>
          <w:rFonts w:ascii="Oslo Sans Office" w:eastAsia="Times New Roman" w:hAnsi="Oslo Sans Office" w:cs="Times New Roman"/>
          <w:sz w:val="24"/>
          <w:szCs w:val="20"/>
          <w:lang w:eastAsia="nb-NO"/>
        </w:rPr>
        <w:t>36-BYM-2026</w:t>
      </w:r>
    </w:p>
    <w:p w14:paraId="5DAB6C7B" w14:textId="01A3CBCB" w:rsidR="007604CD" w:rsidRDefault="007604CD" w:rsidP="009340C1">
      <w:r>
        <w:br w:type="page"/>
      </w:r>
    </w:p>
    <w:sdt>
      <w:sdtPr>
        <w:id w:val="295844617"/>
        <w:docPartObj>
          <w:docPartGallery w:val="Table of Contents"/>
          <w:docPartUnique/>
        </w:docPartObj>
      </w:sdtPr>
      <w:sdtContent>
        <w:p w14:paraId="3F0CA33D" w14:textId="591E8CF2" w:rsidR="000F662F" w:rsidRDefault="00DE7318">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46EA3F8E">
            <w:instrText>TOC \o "1-9" \z \u \h</w:instrText>
          </w:r>
          <w:r>
            <w:fldChar w:fldCharType="separate"/>
          </w:r>
          <w:hyperlink w:anchor="_Toc232595459" w:history="1">
            <w:r w:rsidR="000F662F" w:rsidRPr="002C09D4">
              <w:rPr>
                <w:rStyle w:val="Hyperkobling"/>
                <w:rFonts w:eastAsia="Times New Roman"/>
                <w:noProof/>
                <w:lang w:eastAsia="nb-NO"/>
              </w:rPr>
              <w:t>1</w:t>
            </w:r>
            <w:r w:rsidR="000F662F">
              <w:rPr>
                <w:rFonts w:eastAsiaTheme="minorEastAsia"/>
                <w:noProof/>
                <w:kern w:val="2"/>
                <w:sz w:val="24"/>
                <w:szCs w:val="24"/>
                <w:lang w:eastAsia="nb-NO"/>
                <w14:ligatures w14:val="standardContextual"/>
              </w:rPr>
              <w:tab/>
            </w:r>
            <w:r w:rsidR="000F662F" w:rsidRPr="002C09D4">
              <w:rPr>
                <w:rStyle w:val="Hyperkobling"/>
                <w:rFonts w:eastAsia="Times New Roman"/>
                <w:noProof/>
                <w:lang w:eastAsia="nb-NO"/>
              </w:rPr>
              <w:t>Kontrakten (NS 8407 pkt. 2)</w:t>
            </w:r>
            <w:r w:rsidR="000F662F">
              <w:rPr>
                <w:noProof/>
                <w:webHidden/>
              </w:rPr>
              <w:tab/>
            </w:r>
            <w:r w:rsidR="000F662F">
              <w:rPr>
                <w:noProof/>
                <w:webHidden/>
              </w:rPr>
              <w:fldChar w:fldCharType="begin"/>
            </w:r>
            <w:r w:rsidR="000F662F">
              <w:rPr>
                <w:noProof/>
                <w:webHidden/>
              </w:rPr>
              <w:instrText xml:space="preserve"> PAGEREF _Toc232595459 \h </w:instrText>
            </w:r>
            <w:r w:rsidR="000F662F">
              <w:rPr>
                <w:noProof/>
                <w:webHidden/>
              </w:rPr>
            </w:r>
            <w:r w:rsidR="000F662F">
              <w:rPr>
                <w:noProof/>
                <w:webHidden/>
              </w:rPr>
              <w:fldChar w:fldCharType="separate"/>
            </w:r>
            <w:r w:rsidR="000F662F">
              <w:rPr>
                <w:noProof/>
                <w:webHidden/>
              </w:rPr>
              <w:t>5</w:t>
            </w:r>
            <w:r w:rsidR="000F662F">
              <w:rPr>
                <w:noProof/>
                <w:webHidden/>
              </w:rPr>
              <w:fldChar w:fldCharType="end"/>
            </w:r>
          </w:hyperlink>
        </w:p>
        <w:p w14:paraId="62DF385F" w14:textId="41426BCD" w:rsidR="000F662F" w:rsidRDefault="000F662F">
          <w:pPr>
            <w:pStyle w:val="INNH1"/>
            <w:tabs>
              <w:tab w:val="left" w:pos="400"/>
              <w:tab w:val="right" w:leader="dot" w:pos="9260"/>
            </w:tabs>
            <w:rPr>
              <w:rFonts w:eastAsiaTheme="minorEastAsia"/>
              <w:noProof/>
              <w:kern w:val="2"/>
              <w:sz w:val="24"/>
              <w:szCs w:val="24"/>
              <w:lang w:eastAsia="nb-NO"/>
              <w14:ligatures w14:val="standardContextual"/>
            </w:rPr>
          </w:pPr>
          <w:hyperlink w:anchor="_Toc232595460" w:history="1">
            <w:r w:rsidRPr="002C09D4">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Partenes representanter (NS 8407 pkt. 9)</w:t>
            </w:r>
            <w:r>
              <w:rPr>
                <w:noProof/>
                <w:webHidden/>
              </w:rPr>
              <w:tab/>
            </w:r>
            <w:r>
              <w:rPr>
                <w:noProof/>
                <w:webHidden/>
              </w:rPr>
              <w:fldChar w:fldCharType="begin"/>
            </w:r>
            <w:r>
              <w:rPr>
                <w:noProof/>
                <w:webHidden/>
              </w:rPr>
              <w:instrText xml:space="preserve"> PAGEREF _Toc232595460 \h </w:instrText>
            </w:r>
            <w:r>
              <w:rPr>
                <w:noProof/>
                <w:webHidden/>
              </w:rPr>
            </w:r>
            <w:r>
              <w:rPr>
                <w:noProof/>
                <w:webHidden/>
              </w:rPr>
              <w:fldChar w:fldCharType="separate"/>
            </w:r>
            <w:r>
              <w:rPr>
                <w:noProof/>
                <w:webHidden/>
              </w:rPr>
              <w:t>5</w:t>
            </w:r>
            <w:r>
              <w:rPr>
                <w:noProof/>
                <w:webHidden/>
              </w:rPr>
              <w:fldChar w:fldCharType="end"/>
            </w:r>
          </w:hyperlink>
        </w:p>
        <w:p w14:paraId="28827851" w14:textId="0DD1CF53"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61" w:history="1">
            <w:r w:rsidRPr="002C09D4">
              <w:rPr>
                <w:rStyle w:val="Hyperkobling"/>
                <w:rFonts w:ascii="Oslo Sans Office" w:eastAsia="Times New Roman" w:hAnsi="Oslo Sans Office"/>
                <w:noProof/>
                <w:lang w:eastAsia="nb-NO"/>
              </w:rPr>
              <w:t>2.1</w:t>
            </w:r>
            <w:r w:rsidRPr="002C09D4">
              <w:rPr>
                <w:rStyle w:val="Hyperkobling"/>
                <w:rFonts w:eastAsia="Times New Roman"/>
                <w:noProof/>
                <w:lang w:eastAsia="nb-NO"/>
              </w:rPr>
              <w:t xml:space="preserve"> Fullmakter (NS 8407 pkt. 9)</w:t>
            </w:r>
            <w:r>
              <w:rPr>
                <w:noProof/>
                <w:webHidden/>
              </w:rPr>
              <w:tab/>
            </w:r>
            <w:r>
              <w:rPr>
                <w:noProof/>
                <w:webHidden/>
              </w:rPr>
              <w:fldChar w:fldCharType="begin"/>
            </w:r>
            <w:r>
              <w:rPr>
                <w:noProof/>
                <w:webHidden/>
              </w:rPr>
              <w:instrText xml:space="preserve"> PAGEREF _Toc232595461 \h </w:instrText>
            </w:r>
            <w:r>
              <w:rPr>
                <w:noProof/>
                <w:webHidden/>
              </w:rPr>
            </w:r>
            <w:r>
              <w:rPr>
                <w:noProof/>
                <w:webHidden/>
              </w:rPr>
              <w:fldChar w:fldCharType="separate"/>
            </w:r>
            <w:r>
              <w:rPr>
                <w:noProof/>
                <w:webHidden/>
              </w:rPr>
              <w:t>5</w:t>
            </w:r>
            <w:r>
              <w:rPr>
                <w:noProof/>
                <w:webHidden/>
              </w:rPr>
              <w:fldChar w:fldCharType="end"/>
            </w:r>
          </w:hyperlink>
        </w:p>
        <w:p w14:paraId="304E932B" w14:textId="5D2A05A0" w:rsidR="000F662F" w:rsidRDefault="000F662F">
          <w:pPr>
            <w:pStyle w:val="INNH1"/>
            <w:tabs>
              <w:tab w:val="left" w:pos="400"/>
              <w:tab w:val="right" w:leader="dot" w:pos="9260"/>
            </w:tabs>
            <w:rPr>
              <w:rFonts w:eastAsiaTheme="minorEastAsia"/>
              <w:noProof/>
              <w:kern w:val="2"/>
              <w:sz w:val="24"/>
              <w:szCs w:val="24"/>
              <w:lang w:eastAsia="nb-NO"/>
              <w14:ligatures w14:val="standardContextual"/>
            </w:rPr>
          </w:pPr>
          <w:hyperlink w:anchor="_Toc232595462" w:history="1">
            <w:r w:rsidRPr="002C09D4">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Møter (NS 8407 pkt. 4)</w:t>
            </w:r>
            <w:r>
              <w:rPr>
                <w:noProof/>
                <w:webHidden/>
              </w:rPr>
              <w:tab/>
            </w:r>
            <w:r>
              <w:rPr>
                <w:noProof/>
                <w:webHidden/>
              </w:rPr>
              <w:fldChar w:fldCharType="begin"/>
            </w:r>
            <w:r>
              <w:rPr>
                <w:noProof/>
                <w:webHidden/>
              </w:rPr>
              <w:instrText xml:space="preserve"> PAGEREF _Toc232595462 \h </w:instrText>
            </w:r>
            <w:r>
              <w:rPr>
                <w:noProof/>
                <w:webHidden/>
              </w:rPr>
            </w:r>
            <w:r>
              <w:rPr>
                <w:noProof/>
                <w:webHidden/>
              </w:rPr>
              <w:fldChar w:fldCharType="separate"/>
            </w:r>
            <w:r>
              <w:rPr>
                <w:noProof/>
                <w:webHidden/>
              </w:rPr>
              <w:t>5</w:t>
            </w:r>
            <w:r>
              <w:rPr>
                <w:noProof/>
                <w:webHidden/>
              </w:rPr>
              <w:fldChar w:fldCharType="end"/>
            </w:r>
          </w:hyperlink>
        </w:p>
        <w:p w14:paraId="5170A6FF" w14:textId="5A4AB316"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63" w:history="1">
            <w:r w:rsidRPr="002C09D4">
              <w:rPr>
                <w:rStyle w:val="Hyperkobling"/>
                <w:rFonts w:ascii="Oslo Sans Office" w:eastAsia="Times New Roman" w:hAnsi="Oslo Sans Office"/>
                <w:noProof/>
                <w:lang w:eastAsia="nb-NO"/>
              </w:rPr>
              <w:t>3.1</w:t>
            </w:r>
            <w:r w:rsidRPr="002C09D4">
              <w:rPr>
                <w:rStyle w:val="Hyperkobling"/>
                <w:rFonts w:eastAsia="Times New Roman"/>
                <w:noProof/>
                <w:lang w:eastAsia="nb-NO"/>
              </w:rPr>
              <w:t xml:space="preserve"> Byggherremøter (NS 8407 pkt. 4.2)</w:t>
            </w:r>
            <w:r>
              <w:rPr>
                <w:noProof/>
                <w:webHidden/>
              </w:rPr>
              <w:tab/>
            </w:r>
            <w:r>
              <w:rPr>
                <w:noProof/>
                <w:webHidden/>
              </w:rPr>
              <w:fldChar w:fldCharType="begin"/>
            </w:r>
            <w:r>
              <w:rPr>
                <w:noProof/>
                <w:webHidden/>
              </w:rPr>
              <w:instrText xml:space="preserve"> PAGEREF _Toc232595463 \h </w:instrText>
            </w:r>
            <w:r>
              <w:rPr>
                <w:noProof/>
                <w:webHidden/>
              </w:rPr>
            </w:r>
            <w:r>
              <w:rPr>
                <w:noProof/>
                <w:webHidden/>
              </w:rPr>
              <w:fldChar w:fldCharType="separate"/>
            </w:r>
            <w:r>
              <w:rPr>
                <w:noProof/>
                <w:webHidden/>
              </w:rPr>
              <w:t>5</w:t>
            </w:r>
            <w:r>
              <w:rPr>
                <w:noProof/>
                <w:webHidden/>
              </w:rPr>
              <w:fldChar w:fldCharType="end"/>
            </w:r>
          </w:hyperlink>
        </w:p>
        <w:p w14:paraId="69C35E53" w14:textId="6C980195"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64" w:history="1">
            <w:r w:rsidRPr="002C09D4">
              <w:rPr>
                <w:rStyle w:val="Hyperkobling"/>
                <w:rFonts w:ascii="Oslo Sans Office" w:eastAsia="Times New Roman" w:hAnsi="Oslo Sans Office"/>
                <w:noProof/>
                <w:lang w:eastAsia="nb-NO"/>
              </w:rPr>
              <w:t>3.2</w:t>
            </w:r>
            <w:r w:rsidRPr="002C09D4">
              <w:rPr>
                <w:rStyle w:val="Hyperkobling"/>
                <w:rFonts w:eastAsia="Times New Roman"/>
                <w:noProof/>
                <w:lang w:eastAsia="nb-NO"/>
              </w:rPr>
              <w:t xml:space="preserve"> Møter med kontraktsmedhjelpere (NS 8407 pkt. 4.3)</w:t>
            </w:r>
            <w:r>
              <w:rPr>
                <w:noProof/>
                <w:webHidden/>
              </w:rPr>
              <w:tab/>
            </w:r>
            <w:r>
              <w:rPr>
                <w:noProof/>
                <w:webHidden/>
              </w:rPr>
              <w:fldChar w:fldCharType="begin"/>
            </w:r>
            <w:r>
              <w:rPr>
                <w:noProof/>
                <w:webHidden/>
              </w:rPr>
              <w:instrText xml:space="preserve"> PAGEREF _Toc232595464 \h </w:instrText>
            </w:r>
            <w:r>
              <w:rPr>
                <w:noProof/>
                <w:webHidden/>
              </w:rPr>
            </w:r>
            <w:r>
              <w:rPr>
                <w:noProof/>
                <w:webHidden/>
              </w:rPr>
              <w:fldChar w:fldCharType="separate"/>
            </w:r>
            <w:r>
              <w:rPr>
                <w:noProof/>
                <w:webHidden/>
              </w:rPr>
              <w:t>5</w:t>
            </w:r>
            <w:r>
              <w:rPr>
                <w:noProof/>
                <w:webHidden/>
              </w:rPr>
              <w:fldChar w:fldCharType="end"/>
            </w:r>
          </w:hyperlink>
        </w:p>
        <w:p w14:paraId="07068041" w14:textId="70EFD673" w:rsidR="000F662F" w:rsidRDefault="000F662F">
          <w:pPr>
            <w:pStyle w:val="INNH1"/>
            <w:tabs>
              <w:tab w:val="left" w:pos="400"/>
              <w:tab w:val="right" w:leader="dot" w:pos="9260"/>
            </w:tabs>
            <w:rPr>
              <w:rFonts w:eastAsiaTheme="minorEastAsia"/>
              <w:noProof/>
              <w:kern w:val="2"/>
              <w:sz w:val="24"/>
              <w:szCs w:val="24"/>
              <w:lang w:eastAsia="nb-NO"/>
              <w14:ligatures w14:val="standardContextual"/>
            </w:rPr>
          </w:pPr>
          <w:hyperlink w:anchor="_Toc232595465" w:history="1">
            <w:r w:rsidRPr="002C09D4">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Varsler og krav (NS 8407 pkt. 5)</w:t>
            </w:r>
            <w:r>
              <w:rPr>
                <w:noProof/>
                <w:webHidden/>
              </w:rPr>
              <w:tab/>
            </w:r>
            <w:r>
              <w:rPr>
                <w:noProof/>
                <w:webHidden/>
              </w:rPr>
              <w:fldChar w:fldCharType="begin"/>
            </w:r>
            <w:r>
              <w:rPr>
                <w:noProof/>
                <w:webHidden/>
              </w:rPr>
              <w:instrText xml:space="preserve"> PAGEREF _Toc232595465 \h </w:instrText>
            </w:r>
            <w:r>
              <w:rPr>
                <w:noProof/>
                <w:webHidden/>
              </w:rPr>
            </w:r>
            <w:r>
              <w:rPr>
                <w:noProof/>
                <w:webHidden/>
              </w:rPr>
              <w:fldChar w:fldCharType="separate"/>
            </w:r>
            <w:r>
              <w:rPr>
                <w:noProof/>
                <w:webHidden/>
              </w:rPr>
              <w:t>6</w:t>
            </w:r>
            <w:r>
              <w:rPr>
                <w:noProof/>
                <w:webHidden/>
              </w:rPr>
              <w:fldChar w:fldCharType="end"/>
            </w:r>
          </w:hyperlink>
        </w:p>
        <w:p w14:paraId="1F72F8E2" w14:textId="58820C69" w:rsidR="000F662F" w:rsidRDefault="000F662F">
          <w:pPr>
            <w:pStyle w:val="INNH1"/>
            <w:tabs>
              <w:tab w:val="left" w:pos="400"/>
              <w:tab w:val="right" w:leader="dot" w:pos="9260"/>
            </w:tabs>
            <w:rPr>
              <w:rFonts w:eastAsiaTheme="minorEastAsia"/>
              <w:noProof/>
              <w:kern w:val="2"/>
              <w:sz w:val="24"/>
              <w:szCs w:val="24"/>
              <w:lang w:eastAsia="nb-NO"/>
              <w14:ligatures w14:val="standardContextual"/>
            </w:rPr>
          </w:pPr>
          <w:hyperlink w:anchor="_Toc232595466" w:history="1">
            <w:r w:rsidRPr="002C09D4">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Forsikring (NS 8407 pkt. 8)</w:t>
            </w:r>
            <w:r>
              <w:rPr>
                <w:noProof/>
                <w:webHidden/>
              </w:rPr>
              <w:tab/>
            </w:r>
            <w:r>
              <w:rPr>
                <w:noProof/>
                <w:webHidden/>
              </w:rPr>
              <w:fldChar w:fldCharType="begin"/>
            </w:r>
            <w:r>
              <w:rPr>
                <w:noProof/>
                <w:webHidden/>
              </w:rPr>
              <w:instrText xml:space="preserve"> PAGEREF _Toc232595466 \h </w:instrText>
            </w:r>
            <w:r>
              <w:rPr>
                <w:noProof/>
                <w:webHidden/>
              </w:rPr>
            </w:r>
            <w:r>
              <w:rPr>
                <w:noProof/>
                <w:webHidden/>
              </w:rPr>
              <w:fldChar w:fldCharType="separate"/>
            </w:r>
            <w:r>
              <w:rPr>
                <w:noProof/>
                <w:webHidden/>
              </w:rPr>
              <w:t>6</w:t>
            </w:r>
            <w:r>
              <w:rPr>
                <w:noProof/>
                <w:webHidden/>
              </w:rPr>
              <w:fldChar w:fldCharType="end"/>
            </w:r>
          </w:hyperlink>
        </w:p>
        <w:p w14:paraId="18C2C395" w14:textId="2995AC1B"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67" w:history="1">
            <w:r w:rsidRPr="002C09D4">
              <w:rPr>
                <w:rStyle w:val="Hyperkobling"/>
                <w:rFonts w:ascii="Oslo Sans Office" w:eastAsia="Times New Roman" w:hAnsi="Oslo Sans Office"/>
                <w:noProof/>
                <w:lang w:eastAsia="nb-NO"/>
              </w:rPr>
              <w:t>5.1</w:t>
            </w:r>
            <w:r w:rsidRPr="002C09D4">
              <w:rPr>
                <w:rStyle w:val="Hyperkobling"/>
                <w:rFonts w:eastAsia="Times New Roman"/>
                <w:noProof/>
                <w:lang w:eastAsia="nb-NO"/>
              </w:rPr>
              <w:t xml:space="preserve"> Totalentreprenørens plikt til å holde kontraktsgjenstanden mv. forsikret</w:t>
            </w:r>
            <w:r>
              <w:rPr>
                <w:noProof/>
                <w:webHidden/>
              </w:rPr>
              <w:tab/>
            </w:r>
            <w:r>
              <w:rPr>
                <w:noProof/>
                <w:webHidden/>
              </w:rPr>
              <w:fldChar w:fldCharType="begin"/>
            </w:r>
            <w:r>
              <w:rPr>
                <w:noProof/>
                <w:webHidden/>
              </w:rPr>
              <w:instrText xml:space="preserve"> PAGEREF _Toc232595467 \h </w:instrText>
            </w:r>
            <w:r>
              <w:rPr>
                <w:noProof/>
                <w:webHidden/>
              </w:rPr>
            </w:r>
            <w:r>
              <w:rPr>
                <w:noProof/>
                <w:webHidden/>
              </w:rPr>
              <w:fldChar w:fldCharType="separate"/>
            </w:r>
            <w:r>
              <w:rPr>
                <w:noProof/>
                <w:webHidden/>
              </w:rPr>
              <w:t>6</w:t>
            </w:r>
            <w:r>
              <w:rPr>
                <w:noProof/>
                <w:webHidden/>
              </w:rPr>
              <w:fldChar w:fldCharType="end"/>
            </w:r>
          </w:hyperlink>
        </w:p>
        <w:p w14:paraId="02D5D791" w14:textId="6A966831" w:rsidR="000F662F" w:rsidRDefault="000F662F">
          <w:pPr>
            <w:pStyle w:val="INNH1"/>
            <w:tabs>
              <w:tab w:val="left" w:pos="400"/>
              <w:tab w:val="right" w:leader="dot" w:pos="9260"/>
            </w:tabs>
            <w:rPr>
              <w:rFonts w:eastAsiaTheme="minorEastAsia"/>
              <w:noProof/>
              <w:kern w:val="2"/>
              <w:sz w:val="24"/>
              <w:szCs w:val="24"/>
              <w:lang w:eastAsia="nb-NO"/>
              <w14:ligatures w14:val="standardContextual"/>
            </w:rPr>
          </w:pPr>
          <w:hyperlink w:anchor="_Toc232595468" w:history="1">
            <w:r w:rsidRPr="002C09D4">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Tiltransport av entreprenører. Byggeplassadministrasjon m.v. (NS 8407 pkt. 12.1)</w:t>
            </w:r>
            <w:r>
              <w:rPr>
                <w:noProof/>
                <w:webHidden/>
              </w:rPr>
              <w:tab/>
            </w:r>
            <w:r>
              <w:rPr>
                <w:noProof/>
                <w:webHidden/>
              </w:rPr>
              <w:fldChar w:fldCharType="begin"/>
            </w:r>
            <w:r>
              <w:rPr>
                <w:noProof/>
                <w:webHidden/>
              </w:rPr>
              <w:instrText xml:space="preserve"> PAGEREF _Toc232595468 \h </w:instrText>
            </w:r>
            <w:r>
              <w:rPr>
                <w:noProof/>
                <w:webHidden/>
              </w:rPr>
            </w:r>
            <w:r>
              <w:rPr>
                <w:noProof/>
                <w:webHidden/>
              </w:rPr>
              <w:fldChar w:fldCharType="separate"/>
            </w:r>
            <w:r>
              <w:rPr>
                <w:noProof/>
                <w:webHidden/>
              </w:rPr>
              <w:t>6</w:t>
            </w:r>
            <w:r>
              <w:rPr>
                <w:noProof/>
                <w:webHidden/>
              </w:rPr>
              <w:fldChar w:fldCharType="end"/>
            </w:r>
          </w:hyperlink>
        </w:p>
        <w:p w14:paraId="60BB7E23" w14:textId="49049C2C" w:rsidR="000F662F" w:rsidRDefault="000F662F">
          <w:pPr>
            <w:pStyle w:val="INNH1"/>
            <w:tabs>
              <w:tab w:val="left" w:pos="400"/>
              <w:tab w:val="right" w:leader="dot" w:pos="9260"/>
            </w:tabs>
            <w:rPr>
              <w:rFonts w:eastAsiaTheme="minorEastAsia"/>
              <w:noProof/>
              <w:kern w:val="2"/>
              <w:sz w:val="24"/>
              <w:szCs w:val="24"/>
              <w:lang w:eastAsia="nb-NO"/>
              <w14:ligatures w14:val="standardContextual"/>
            </w:rPr>
          </w:pPr>
          <w:hyperlink w:anchor="_Toc232595469" w:history="1">
            <w:r w:rsidRPr="002C09D4">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Byggherrens rett til å føre kontroll (NS 8407 pkt. 20.2)</w:t>
            </w:r>
            <w:r>
              <w:rPr>
                <w:noProof/>
                <w:webHidden/>
              </w:rPr>
              <w:tab/>
            </w:r>
            <w:r>
              <w:rPr>
                <w:noProof/>
                <w:webHidden/>
              </w:rPr>
              <w:fldChar w:fldCharType="begin"/>
            </w:r>
            <w:r>
              <w:rPr>
                <w:noProof/>
                <w:webHidden/>
              </w:rPr>
              <w:instrText xml:space="preserve"> PAGEREF _Toc232595469 \h </w:instrText>
            </w:r>
            <w:r>
              <w:rPr>
                <w:noProof/>
                <w:webHidden/>
              </w:rPr>
            </w:r>
            <w:r>
              <w:rPr>
                <w:noProof/>
                <w:webHidden/>
              </w:rPr>
              <w:fldChar w:fldCharType="separate"/>
            </w:r>
            <w:r>
              <w:rPr>
                <w:noProof/>
                <w:webHidden/>
              </w:rPr>
              <w:t>6</w:t>
            </w:r>
            <w:r>
              <w:rPr>
                <w:noProof/>
                <w:webHidden/>
              </w:rPr>
              <w:fldChar w:fldCharType="end"/>
            </w:r>
          </w:hyperlink>
        </w:p>
        <w:p w14:paraId="13E2E1DB" w14:textId="763F9D21" w:rsidR="000F662F" w:rsidRDefault="000F662F">
          <w:pPr>
            <w:pStyle w:val="INNH1"/>
            <w:tabs>
              <w:tab w:val="left" w:pos="400"/>
              <w:tab w:val="right" w:leader="dot" w:pos="9260"/>
            </w:tabs>
            <w:rPr>
              <w:rFonts w:eastAsiaTheme="minorEastAsia"/>
              <w:noProof/>
              <w:kern w:val="2"/>
              <w:sz w:val="24"/>
              <w:szCs w:val="24"/>
              <w:lang w:eastAsia="nb-NO"/>
              <w14:ligatures w14:val="standardContextual"/>
            </w:rPr>
          </w:pPr>
          <w:hyperlink w:anchor="_Toc232595470" w:history="1">
            <w:r w:rsidRPr="002C09D4">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Frister for fremdriften (NS 8407 pkt. 21.1)</w:t>
            </w:r>
            <w:r>
              <w:rPr>
                <w:noProof/>
                <w:webHidden/>
              </w:rPr>
              <w:tab/>
            </w:r>
            <w:r>
              <w:rPr>
                <w:noProof/>
                <w:webHidden/>
              </w:rPr>
              <w:fldChar w:fldCharType="begin"/>
            </w:r>
            <w:r>
              <w:rPr>
                <w:noProof/>
                <w:webHidden/>
              </w:rPr>
              <w:instrText xml:space="preserve"> PAGEREF _Toc232595470 \h </w:instrText>
            </w:r>
            <w:r>
              <w:rPr>
                <w:noProof/>
                <w:webHidden/>
              </w:rPr>
            </w:r>
            <w:r>
              <w:rPr>
                <w:noProof/>
                <w:webHidden/>
              </w:rPr>
              <w:fldChar w:fldCharType="separate"/>
            </w:r>
            <w:r>
              <w:rPr>
                <w:noProof/>
                <w:webHidden/>
              </w:rPr>
              <w:t>7</w:t>
            </w:r>
            <w:r>
              <w:rPr>
                <w:noProof/>
                <w:webHidden/>
              </w:rPr>
              <w:fldChar w:fldCharType="end"/>
            </w:r>
          </w:hyperlink>
        </w:p>
        <w:p w14:paraId="01FF5093" w14:textId="09E7F501"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71" w:history="1">
            <w:r w:rsidRPr="002C09D4">
              <w:rPr>
                <w:rStyle w:val="Hyperkobling"/>
                <w:rFonts w:ascii="Oslo Sans Office" w:eastAsia="Times New Roman" w:hAnsi="Oslo Sans Office"/>
                <w:noProof/>
                <w:lang w:eastAsia="nb-NO"/>
              </w:rPr>
              <w:t>8.1</w:t>
            </w:r>
            <w:r w:rsidRPr="002C09D4">
              <w:rPr>
                <w:rStyle w:val="Hyperkobling"/>
                <w:rFonts w:eastAsia="Times New Roman"/>
                <w:noProof/>
                <w:lang w:eastAsia="nb-NO"/>
              </w:rPr>
              <w:t xml:space="preserve"> Tidsfrister for totalentreprenøren</w:t>
            </w:r>
            <w:r>
              <w:rPr>
                <w:noProof/>
                <w:webHidden/>
              </w:rPr>
              <w:tab/>
            </w:r>
            <w:r>
              <w:rPr>
                <w:noProof/>
                <w:webHidden/>
              </w:rPr>
              <w:fldChar w:fldCharType="begin"/>
            </w:r>
            <w:r>
              <w:rPr>
                <w:noProof/>
                <w:webHidden/>
              </w:rPr>
              <w:instrText xml:space="preserve"> PAGEREF _Toc232595471 \h </w:instrText>
            </w:r>
            <w:r>
              <w:rPr>
                <w:noProof/>
                <w:webHidden/>
              </w:rPr>
            </w:r>
            <w:r>
              <w:rPr>
                <w:noProof/>
                <w:webHidden/>
              </w:rPr>
              <w:fldChar w:fldCharType="separate"/>
            </w:r>
            <w:r>
              <w:rPr>
                <w:noProof/>
                <w:webHidden/>
              </w:rPr>
              <w:t>7</w:t>
            </w:r>
            <w:r>
              <w:rPr>
                <w:noProof/>
                <w:webHidden/>
              </w:rPr>
              <w:fldChar w:fldCharType="end"/>
            </w:r>
          </w:hyperlink>
        </w:p>
        <w:p w14:paraId="3AC2CBDA" w14:textId="27EBF458"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72" w:history="1">
            <w:r w:rsidRPr="002C09D4">
              <w:rPr>
                <w:rStyle w:val="Hyperkobling"/>
                <w:rFonts w:ascii="Oslo Sans Office" w:eastAsia="Times New Roman" w:hAnsi="Oslo Sans Office"/>
                <w:noProof/>
                <w:lang w:eastAsia="nb-NO"/>
              </w:rPr>
              <w:t>8.2</w:t>
            </w:r>
            <w:r w:rsidRPr="002C09D4">
              <w:rPr>
                <w:rStyle w:val="Hyperkobling"/>
                <w:rFonts w:eastAsia="Times New Roman"/>
                <w:noProof/>
                <w:lang w:eastAsia="nb-NO"/>
              </w:rPr>
              <w:t xml:space="preserve"> Tidsfrister for byggherren</w:t>
            </w:r>
            <w:r>
              <w:rPr>
                <w:noProof/>
                <w:webHidden/>
              </w:rPr>
              <w:tab/>
            </w:r>
            <w:r>
              <w:rPr>
                <w:noProof/>
                <w:webHidden/>
              </w:rPr>
              <w:fldChar w:fldCharType="begin"/>
            </w:r>
            <w:r>
              <w:rPr>
                <w:noProof/>
                <w:webHidden/>
              </w:rPr>
              <w:instrText xml:space="preserve"> PAGEREF _Toc232595472 \h </w:instrText>
            </w:r>
            <w:r>
              <w:rPr>
                <w:noProof/>
                <w:webHidden/>
              </w:rPr>
            </w:r>
            <w:r>
              <w:rPr>
                <w:noProof/>
                <w:webHidden/>
              </w:rPr>
              <w:fldChar w:fldCharType="separate"/>
            </w:r>
            <w:r>
              <w:rPr>
                <w:noProof/>
                <w:webHidden/>
              </w:rPr>
              <w:t>7</w:t>
            </w:r>
            <w:r>
              <w:rPr>
                <w:noProof/>
                <w:webHidden/>
              </w:rPr>
              <w:fldChar w:fldCharType="end"/>
            </w:r>
          </w:hyperlink>
        </w:p>
        <w:p w14:paraId="5E1349BB" w14:textId="63E15389"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73" w:history="1">
            <w:r w:rsidRPr="002C09D4">
              <w:rPr>
                <w:rStyle w:val="Hyperkobling"/>
                <w:rFonts w:ascii="Oslo Sans Office" w:eastAsia="Times New Roman" w:hAnsi="Oslo Sans Office"/>
                <w:noProof/>
                <w:lang w:eastAsia="nb-NO"/>
              </w:rPr>
              <w:t>8.3</w:t>
            </w:r>
            <w:r w:rsidRPr="002C09D4">
              <w:rPr>
                <w:rStyle w:val="Hyperkobling"/>
                <w:rFonts w:eastAsia="Times New Roman"/>
                <w:noProof/>
                <w:lang w:eastAsia="nb-NO"/>
              </w:rPr>
              <w:t xml:space="preserve"> Andre tidsfrister</w:t>
            </w:r>
            <w:r>
              <w:rPr>
                <w:noProof/>
                <w:webHidden/>
              </w:rPr>
              <w:tab/>
            </w:r>
            <w:r>
              <w:rPr>
                <w:noProof/>
                <w:webHidden/>
              </w:rPr>
              <w:fldChar w:fldCharType="begin"/>
            </w:r>
            <w:r>
              <w:rPr>
                <w:noProof/>
                <w:webHidden/>
              </w:rPr>
              <w:instrText xml:space="preserve"> PAGEREF _Toc232595473 \h </w:instrText>
            </w:r>
            <w:r>
              <w:rPr>
                <w:noProof/>
                <w:webHidden/>
              </w:rPr>
            </w:r>
            <w:r>
              <w:rPr>
                <w:noProof/>
                <w:webHidden/>
              </w:rPr>
              <w:fldChar w:fldCharType="separate"/>
            </w:r>
            <w:r>
              <w:rPr>
                <w:noProof/>
                <w:webHidden/>
              </w:rPr>
              <w:t>7</w:t>
            </w:r>
            <w:r>
              <w:rPr>
                <w:noProof/>
                <w:webHidden/>
              </w:rPr>
              <w:fldChar w:fldCharType="end"/>
            </w:r>
          </w:hyperlink>
        </w:p>
        <w:p w14:paraId="25006C1E" w14:textId="202D2F9A" w:rsidR="000F662F" w:rsidRDefault="000F662F">
          <w:pPr>
            <w:pStyle w:val="INNH1"/>
            <w:tabs>
              <w:tab w:val="left" w:pos="400"/>
              <w:tab w:val="right" w:leader="dot" w:pos="9260"/>
            </w:tabs>
            <w:rPr>
              <w:rFonts w:eastAsiaTheme="minorEastAsia"/>
              <w:noProof/>
              <w:kern w:val="2"/>
              <w:sz w:val="24"/>
              <w:szCs w:val="24"/>
              <w:lang w:eastAsia="nb-NO"/>
              <w14:ligatures w14:val="standardContextual"/>
            </w:rPr>
          </w:pPr>
          <w:hyperlink w:anchor="_Toc232595474" w:history="1">
            <w:r w:rsidRPr="002C09D4">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Risiko for forhold i grunnen (NS 8407 pkt. 23.2)</w:t>
            </w:r>
            <w:r>
              <w:rPr>
                <w:noProof/>
                <w:webHidden/>
              </w:rPr>
              <w:tab/>
            </w:r>
            <w:r>
              <w:rPr>
                <w:noProof/>
                <w:webHidden/>
              </w:rPr>
              <w:fldChar w:fldCharType="begin"/>
            </w:r>
            <w:r>
              <w:rPr>
                <w:noProof/>
                <w:webHidden/>
              </w:rPr>
              <w:instrText xml:space="preserve"> PAGEREF _Toc232595474 \h </w:instrText>
            </w:r>
            <w:r>
              <w:rPr>
                <w:noProof/>
                <w:webHidden/>
              </w:rPr>
            </w:r>
            <w:r>
              <w:rPr>
                <w:noProof/>
                <w:webHidden/>
              </w:rPr>
              <w:fldChar w:fldCharType="separate"/>
            </w:r>
            <w:r>
              <w:rPr>
                <w:noProof/>
                <w:webHidden/>
              </w:rPr>
              <w:t>7</w:t>
            </w:r>
            <w:r>
              <w:rPr>
                <w:noProof/>
                <w:webHidden/>
              </w:rPr>
              <w:fldChar w:fldCharType="end"/>
            </w:r>
          </w:hyperlink>
        </w:p>
        <w:p w14:paraId="1C4084EE" w14:textId="7AEF4392"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75" w:history="1">
            <w:r w:rsidRPr="002C09D4">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Avtalt risikoovergang – prosjektering (NS 8407 pkt. 24.2)</w:t>
            </w:r>
            <w:r>
              <w:rPr>
                <w:noProof/>
                <w:webHidden/>
              </w:rPr>
              <w:tab/>
            </w:r>
            <w:r>
              <w:rPr>
                <w:noProof/>
                <w:webHidden/>
              </w:rPr>
              <w:fldChar w:fldCharType="begin"/>
            </w:r>
            <w:r>
              <w:rPr>
                <w:noProof/>
                <w:webHidden/>
              </w:rPr>
              <w:instrText xml:space="preserve"> PAGEREF _Toc232595475 \h </w:instrText>
            </w:r>
            <w:r>
              <w:rPr>
                <w:noProof/>
                <w:webHidden/>
              </w:rPr>
            </w:r>
            <w:r>
              <w:rPr>
                <w:noProof/>
                <w:webHidden/>
              </w:rPr>
              <w:fldChar w:fldCharType="separate"/>
            </w:r>
            <w:r>
              <w:rPr>
                <w:noProof/>
                <w:webHidden/>
              </w:rPr>
              <w:t>7</w:t>
            </w:r>
            <w:r>
              <w:rPr>
                <w:noProof/>
                <w:webHidden/>
              </w:rPr>
              <w:fldChar w:fldCharType="end"/>
            </w:r>
          </w:hyperlink>
        </w:p>
        <w:p w14:paraId="7238639E" w14:textId="49979589"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76" w:history="1">
            <w:r w:rsidRPr="002C09D4">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Undersøkelsesplikt (NS 8407 pkt. 25.1.1)</w:t>
            </w:r>
            <w:r>
              <w:rPr>
                <w:noProof/>
                <w:webHidden/>
              </w:rPr>
              <w:tab/>
            </w:r>
            <w:r>
              <w:rPr>
                <w:noProof/>
                <w:webHidden/>
              </w:rPr>
              <w:fldChar w:fldCharType="begin"/>
            </w:r>
            <w:r>
              <w:rPr>
                <w:noProof/>
                <w:webHidden/>
              </w:rPr>
              <w:instrText xml:space="preserve"> PAGEREF _Toc232595476 \h </w:instrText>
            </w:r>
            <w:r>
              <w:rPr>
                <w:noProof/>
                <w:webHidden/>
              </w:rPr>
            </w:r>
            <w:r>
              <w:rPr>
                <w:noProof/>
                <w:webHidden/>
              </w:rPr>
              <w:fldChar w:fldCharType="separate"/>
            </w:r>
            <w:r>
              <w:rPr>
                <w:noProof/>
                <w:webHidden/>
              </w:rPr>
              <w:t>7</w:t>
            </w:r>
            <w:r>
              <w:rPr>
                <w:noProof/>
                <w:webHidden/>
              </w:rPr>
              <w:fldChar w:fldCharType="end"/>
            </w:r>
          </w:hyperlink>
        </w:p>
        <w:p w14:paraId="78529756" w14:textId="47C63FCD"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77" w:history="1">
            <w:r w:rsidRPr="002C09D4">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Fastsettelse av vederlaget (NS 8407 pkt. 26)</w:t>
            </w:r>
            <w:r>
              <w:rPr>
                <w:noProof/>
                <w:webHidden/>
              </w:rPr>
              <w:tab/>
            </w:r>
            <w:r>
              <w:rPr>
                <w:noProof/>
                <w:webHidden/>
              </w:rPr>
              <w:fldChar w:fldCharType="begin"/>
            </w:r>
            <w:r>
              <w:rPr>
                <w:noProof/>
                <w:webHidden/>
              </w:rPr>
              <w:instrText xml:space="preserve"> PAGEREF _Toc232595477 \h </w:instrText>
            </w:r>
            <w:r>
              <w:rPr>
                <w:noProof/>
                <w:webHidden/>
              </w:rPr>
            </w:r>
            <w:r>
              <w:rPr>
                <w:noProof/>
                <w:webHidden/>
              </w:rPr>
              <w:fldChar w:fldCharType="separate"/>
            </w:r>
            <w:r>
              <w:rPr>
                <w:noProof/>
                <w:webHidden/>
              </w:rPr>
              <w:t>7</w:t>
            </w:r>
            <w:r>
              <w:rPr>
                <w:noProof/>
                <w:webHidden/>
              </w:rPr>
              <w:fldChar w:fldCharType="end"/>
            </w:r>
          </w:hyperlink>
        </w:p>
        <w:p w14:paraId="1384B0A9" w14:textId="27480C51"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78" w:history="1">
            <w:r w:rsidRPr="002C09D4">
              <w:rPr>
                <w:rStyle w:val="Hyperkobling"/>
                <w:rFonts w:ascii="Oslo Sans Office" w:eastAsia="Times New Roman" w:hAnsi="Oslo Sans Office" w:cs="Times New Roman"/>
                <w:noProof/>
                <w:lang w:eastAsia="nb-NO"/>
              </w:rPr>
              <w:t>12.1</w:t>
            </w:r>
            <w:r w:rsidRPr="002C09D4">
              <w:rPr>
                <w:rStyle w:val="Hyperkobling"/>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_Toc232595478 \h </w:instrText>
            </w:r>
            <w:r>
              <w:rPr>
                <w:noProof/>
                <w:webHidden/>
              </w:rPr>
            </w:r>
            <w:r>
              <w:rPr>
                <w:noProof/>
                <w:webHidden/>
              </w:rPr>
              <w:fldChar w:fldCharType="separate"/>
            </w:r>
            <w:r>
              <w:rPr>
                <w:noProof/>
                <w:webHidden/>
              </w:rPr>
              <w:t>7</w:t>
            </w:r>
            <w:r>
              <w:rPr>
                <w:noProof/>
                <w:webHidden/>
              </w:rPr>
              <w:fldChar w:fldCharType="end"/>
            </w:r>
          </w:hyperlink>
        </w:p>
        <w:p w14:paraId="647A04F4" w14:textId="2396C95A"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79" w:history="1">
            <w:r w:rsidRPr="002C09D4">
              <w:rPr>
                <w:rStyle w:val="Hyperkobling"/>
                <w:rFonts w:ascii="Oslo Sans Office" w:eastAsia="Times New Roman" w:hAnsi="Oslo Sans Office"/>
                <w:noProof/>
                <w:lang w:eastAsia="nb-NO"/>
              </w:rPr>
              <w:t>12.2</w:t>
            </w:r>
            <w:r w:rsidRPr="002C09D4">
              <w:rPr>
                <w:rStyle w:val="Hyperkobling"/>
                <w:rFonts w:eastAsia="Times New Roman"/>
                <w:noProof/>
                <w:lang w:eastAsia="nb-NO"/>
              </w:rPr>
              <w:t xml:space="preserve"> Indeksregulering (NS 8407 pkt. 26.2)</w:t>
            </w:r>
            <w:r>
              <w:rPr>
                <w:noProof/>
                <w:webHidden/>
              </w:rPr>
              <w:tab/>
            </w:r>
            <w:r>
              <w:rPr>
                <w:noProof/>
                <w:webHidden/>
              </w:rPr>
              <w:fldChar w:fldCharType="begin"/>
            </w:r>
            <w:r>
              <w:rPr>
                <w:noProof/>
                <w:webHidden/>
              </w:rPr>
              <w:instrText xml:space="preserve"> PAGEREF _Toc232595479 \h </w:instrText>
            </w:r>
            <w:r>
              <w:rPr>
                <w:noProof/>
                <w:webHidden/>
              </w:rPr>
            </w:r>
            <w:r>
              <w:rPr>
                <w:noProof/>
                <w:webHidden/>
              </w:rPr>
              <w:fldChar w:fldCharType="separate"/>
            </w:r>
            <w:r>
              <w:rPr>
                <w:noProof/>
                <w:webHidden/>
              </w:rPr>
              <w:t>8</w:t>
            </w:r>
            <w:r>
              <w:rPr>
                <w:noProof/>
                <w:webHidden/>
              </w:rPr>
              <w:fldChar w:fldCharType="end"/>
            </w:r>
          </w:hyperlink>
        </w:p>
        <w:p w14:paraId="381D025F" w14:textId="16C98DBF"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80" w:history="1">
            <w:r w:rsidRPr="002C09D4">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Generelle betalingsbestemmelser (NS 8407 pkt. 28)</w:t>
            </w:r>
            <w:r>
              <w:rPr>
                <w:noProof/>
                <w:webHidden/>
              </w:rPr>
              <w:tab/>
            </w:r>
            <w:r>
              <w:rPr>
                <w:noProof/>
                <w:webHidden/>
              </w:rPr>
              <w:fldChar w:fldCharType="begin"/>
            </w:r>
            <w:r>
              <w:rPr>
                <w:noProof/>
                <w:webHidden/>
              </w:rPr>
              <w:instrText xml:space="preserve"> PAGEREF _Toc232595480 \h </w:instrText>
            </w:r>
            <w:r>
              <w:rPr>
                <w:noProof/>
                <w:webHidden/>
              </w:rPr>
            </w:r>
            <w:r>
              <w:rPr>
                <w:noProof/>
                <w:webHidden/>
              </w:rPr>
              <w:fldChar w:fldCharType="separate"/>
            </w:r>
            <w:r>
              <w:rPr>
                <w:noProof/>
                <w:webHidden/>
              </w:rPr>
              <w:t>8</w:t>
            </w:r>
            <w:r>
              <w:rPr>
                <w:noProof/>
                <w:webHidden/>
              </w:rPr>
              <w:fldChar w:fldCharType="end"/>
            </w:r>
          </w:hyperlink>
        </w:p>
        <w:p w14:paraId="4BF0C868" w14:textId="01F734F7"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81" w:history="1">
            <w:r w:rsidRPr="002C09D4">
              <w:rPr>
                <w:rStyle w:val="Hyperkobling"/>
                <w:rFonts w:ascii="Oslo Sans Office" w:eastAsia="Times New Roman" w:hAnsi="Oslo Sans Office"/>
                <w:noProof/>
                <w:lang w:eastAsia="nb-NO"/>
              </w:rPr>
              <w:t>13.1</w:t>
            </w:r>
            <w:r w:rsidRPr="002C09D4">
              <w:rPr>
                <w:rStyle w:val="Hyperkobling"/>
                <w:rFonts w:eastAsia="Times New Roman"/>
                <w:noProof/>
                <w:lang w:eastAsia="nb-NO"/>
              </w:rPr>
              <w:t xml:space="preserve"> Betalingsfrist (NS 8407 pkt. 28.1)</w:t>
            </w:r>
            <w:r>
              <w:rPr>
                <w:noProof/>
                <w:webHidden/>
              </w:rPr>
              <w:tab/>
            </w:r>
            <w:r>
              <w:rPr>
                <w:noProof/>
                <w:webHidden/>
              </w:rPr>
              <w:fldChar w:fldCharType="begin"/>
            </w:r>
            <w:r>
              <w:rPr>
                <w:noProof/>
                <w:webHidden/>
              </w:rPr>
              <w:instrText xml:space="preserve"> PAGEREF _Toc232595481 \h </w:instrText>
            </w:r>
            <w:r>
              <w:rPr>
                <w:noProof/>
                <w:webHidden/>
              </w:rPr>
            </w:r>
            <w:r>
              <w:rPr>
                <w:noProof/>
                <w:webHidden/>
              </w:rPr>
              <w:fldChar w:fldCharType="separate"/>
            </w:r>
            <w:r>
              <w:rPr>
                <w:noProof/>
                <w:webHidden/>
              </w:rPr>
              <w:t>8</w:t>
            </w:r>
            <w:r>
              <w:rPr>
                <w:noProof/>
                <w:webHidden/>
              </w:rPr>
              <w:fldChar w:fldCharType="end"/>
            </w:r>
          </w:hyperlink>
        </w:p>
        <w:p w14:paraId="6F452C13" w14:textId="381197AD"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82" w:history="1">
            <w:r w:rsidRPr="002C09D4">
              <w:rPr>
                <w:rStyle w:val="Hyperkobling"/>
                <w:rFonts w:ascii="Oslo Sans Office" w:eastAsia="Times New Roman" w:hAnsi="Oslo Sans Office"/>
                <w:noProof/>
                <w:lang w:eastAsia="nb-NO"/>
              </w:rPr>
              <w:t>13.2</w:t>
            </w:r>
            <w:r w:rsidRPr="002C09D4">
              <w:rPr>
                <w:rStyle w:val="Hyperkobling"/>
                <w:rFonts w:eastAsia="Times New Roman"/>
                <w:noProof/>
                <w:lang w:eastAsia="nb-NO"/>
              </w:rPr>
              <w:t xml:space="preserve"> Fakturaadresse</w:t>
            </w:r>
            <w:r>
              <w:rPr>
                <w:noProof/>
                <w:webHidden/>
              </w:rPr>
              <w:tab/>
            </w:r>
            <w:r>
              <w:rPr>
                <w:noProof/>
                <w:webHidden/>
              </w:rPr>
              <w:fldChar w:fldCharType="begin"/>
            </w:r>
            <w:r>
              <w:rPr>
                <w:noProof/>
                <w:webHidden/>
              </w:rPr>
              <w:instrText xml:space="preserve"> PAGEREF _Toc232595482 \h </w:instrText>
            </w:r>
            <w:r>
              <w:rPr>
                <w:noProof/>
                <w:webHidden/>
              </w:rPr>
            </w:r>
            <w:r>
              <w:rPr>
                <w:noProof/>
                <w:webHidden/>
              </w:rPr>
              <w:fldChar w:fldCharType="separate"/>
            </w:r>
            <w:r>
              <w:rPr>
                <w:noProof/>
                <w:webHidden/>
              </w:rPr>
              <w:t>8</w:t>
            </w:r>
            <w:r>
              <w:rPr>
                <w:noProof/>
                <w:webHidden/>
              </w:rPr>
              <w:fldChar w:fldCharType="end"/>
            </w:r>
          </w:hyperlink>
        </w:p>
        <w:p w14:paraId="4BB8BD21" w14:textId="63A96114"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83" w:history="1">
            <w:r w:rsidRPr="002C09D4">
              <w:rPr>
                <w:rStyle w:val="Hyperkobling"/>
                <w:rFonts w:ascii="Oslo Sans Office" w:eastAsia="Times New Roman" w:hAnsi="Oslo Sans Office"/>
                <w:noProof/>
                <w:lang w:eastAsia="nb-NO"/>
              </w:rPr>
              <w:t>13.3</w:t>
            </w:r>
            <w:r w:rsidRPr="002C09D4">
              <w:rPr>
                <w:rStyle w:val="Hyperkobling"/>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_Toc232595483 \h </w:instrText>
            </w:r>
            <w:r>
              <w:rPr>
                <w:noProof/>
                <w:webHidden/>
              </w:rPr>
            </w:r>
            <w:r>
              <w:rPr>
                <w:noProof/>
                <w:webHidden/>
              </w:rPr>
              <w:fldChar w:fldCharType="separate"/>
            </w:r>
            <w:r>
              <w:rPr>
                <w:noProof/>
                <w:webHidden/>
              </w:rPr>
              <w:t>9</w:t>
            </w:r>
            <w:r>
              <w:rPr>
                <w:noProof/>
                <w:webHidden/>
              </w:rPr>
              <w:fldChar w:fldCharType="end"/>
            </w:r>
          </w:hyperlink>
        </w:p>
        <w:p w14:paraId="093C67F1" w14:textId="7B2EDB97"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84" w:history="1">
            <w:r w:rsidRPr="002C09D4">
              <w:rPr>
                <w:rStyle w:val="Hyperkobling"/>
                <w:rFonts w:ascii="Oslo Sans Office" w:eastAsia="Times New Roman" w:hAnsi="Oslo Sans Office"/>
                <w:noProof/>
                <w:lang w:eastAsia="nb-NO"/>
              </w:rPr>
              <w:t>13.4</w:t>
            </w:r>
            <w:r w:rsidRPr="002C09D4">
              <w:rPr>
                <w:rStyle w:val="Hyperkobling"/>
                <w:rFonts w:eastAsia="Times New Roman"/>
                <w:noProof/>
                <w:lang w:eastAsia="nb-NO"/>
              </w:rPr>
              <w:t xml:space="preserve"> Utdypende krav til faktura</w:t>
            </w:r>
            <w:r>
              <w:rPr>
                <w:noProof/>
                <w:webHidden/>
              </w:rPr>
              <w:tab/>
            </w:r>
            <w:r>
              <w:rPr>
                <w:noProof/>
                <w:webHidden/>
              </w:rPr>
              <w:fldChar w:fldCharType="begin"/>
            </w:r>
            <w:r>
              <w:rPr>
                <w:noProof/>
                <w:webHidden/>
              </w:rPr>
              <w:instrText xml:space="preserve"> PAGEREF _Toc232595484 \h </w:instrText>
            </w:r>
            <w:r>
              <w:rPr>
                <w:noProof/>
                <w:webHidden/>
              </w:rPr>
            </w:r>
            <w:r>
              <w:rPr>
                <w:noProof/>
                <w:webHidden/>
              </w:rPr>
              <w:fldChar w:fldCharType="separate"/>
            </w:r>
            <w:r>
              <w:rPr>
                <w:noProof/>
                <w:webHidden/>
              </w:rPr>
              <w:t>9</w:t>
            </w:r>
            <w:r>
              <w:rPr>
                <w:noProof/>
                <w:webHidden/>
              </w:rPr>
              <w:fldChar w:fldCharType="end"/>
            </w:r>
          </w:hyperlink>
        </w:p>
        <w:p w14:paraId="6D6C50EE" w14:textId="74EC865E"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85" w:history="1">
            <w:r w:rsidRPr="002C09D4">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Retten til å pålegge endringer (NS 8407 pkt. 31.1)</w:t>
            </w:r>
            <w:r>
              <w:rPr>
                <w:noProof/>
                <w:webHidden/>
              </w:rPr>
              <w:tab/>
            </w:r>
            <w:r>
              <w:rPr>
                <w:noProof/>
                <w:webHidden/>
              </w:rPr>
              <w:fldChar w:fldCharType="begin"/>
            </w:r>
            <w:r>
              <w:rPr>
                <w:noProof/>
                <w:webHidden/>
              </w:rPr>
              <w:instrText xml:space="preserve"> PAGEREF _Toc232595485 \h </w:instrText>
            </w:r>
            <w:r>
              <w:rPr>
                <w:noProof/>
                <w:webHidden/>
              </w:rPr>
            </w:r>
            <w:r>
              <w:rPr>
                <w:noProof/>
                <w:webHidden/>
              </w:rPr>
              <w:fldChar w:fldCharType="separate"/>
            </w:r>
            <w:r>
              <w:rPr>
                <w:noProof/>
                <w:webHidden/>
              </w:rPr>
              <w:t>9</w:t>
            </w:r>
            <w:r>
              <w:rPr>
                <w:noProof/>
                <w:webHidden/>
              </w:rPr>
              <w:fldChar w:fldCharType="end"/>
            </w:r>
          </w:hyperlink>
        </w:p>
        <w:p w14:paraId="6F69A621" w14:textId="5CC7C5D2"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86" w:history="1">
            <w:r w:rsidRPr="002C09D4">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Vederlagsjustering (NS 8407 pkt. 34)</w:t>
            </w:r>
            <w:r>
              <w:rPr>
                <w:noProof/>
                <w:webHidden/>
              </w:rPr>
              <w:tab/>
            </w:r>
            <w:r>
              <w:rPr>
                <w:noProof/>
                <w:webHidden/>
              </w:rPr>
              <w:fldChar w:fldCharType="begin"/>
            </w:r>
            <w:r>
              <w:rPr>
                <w:noProof/>
                <w:webHidden/>
              </w:rPr>
              <w:instrText xml:space="preserve"> PAGEREF _Toc232595486 \h </w:instrText>
            </w:r>
            <w:r>
              <w:rPr>
                <w:noProof/>
                <w:webHidden/>
              </w:rPr>
            </w:r>
            <w:r>
              <w:rPr>
                <w:noProof/>
                <w:webHidden/>
              </w:rPr>
              <w:fldChar w:fldCharType="separate"/>
            </w:r>
            <w:r>
              <w:rPr>
                <w:noProof/>
                <w:webHidden/>
              </w:rPr>
              <w:t>9</w:t>
            </w:r>
            <w:r>
              <w:rPr>
                <w:noProof/>
                <w:webHidden/>
              </w:rPr>
              <w:fldChar w:fldCharType="end"/>
            </w:r>
          </w:hyperlink>
        </w:p>
        <w:p w14:paraId="431740F1" w14:textId="6287ADC8"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87" w:history="1">
            <w:r w:rsidRPr="002C09D4">
              <w:rPr>
                <w:rStyle w:val="Hyperkobling"/>
                <w:rFonts w:ascii="Oslo Sans Office" w:eastAsia="Times New Roman" w:hAnsi="Oslo Sans Office"/>
                <w:noProof/>
                <w:lang w:eastAsia="nb-NO"/>
              </w:rPr>
              <w:t>15.1</w:t>
            </w:r>
            <w:r w:rsidRPr="002C09D4">
              <w:rPr>
                <w:rStyle w:val="Hyperkobling"/>
                <w:rFonts w:eastAsia="Times New Roman"/>
                <w:noProof/>
                <w:lang w:eastAsia="nb-NO"/>
              </w:rPr>
              <w:t xml:space="preserve"> Særskilt varsel om økte utgifter til rigg og drift mv. (NS 8407 pkt. 34.1.3)</w:t>
            </w:r>
            <w:r>
              <w:rPr>
                <w:noProof/>
                <w:webHidden/>
              </w:rPr>
              <w:tab/>
            </w:r>
            <w:r>
              <w:rPr>
                <w:noProof/>
                <w:webHidden/>
              </w:rPr>
              <w:fldChar w:fldCharType="begin"/>
            </w:r>
            <w:r>
              <w:rPr>
                <w:noProof/>
                <w:webHidden/>
              </w:rPr>
              <w:instrText xml:space="preserve"> PAGEREF _Toc232595487 \h </w:instrText>
            </w:r>
            <w:r>
              <w:rPr>
                <w:noProof/>
                <w:webHidden/>
              </w:rPr>
            </w:r>
            <w:r>
              <w:rPr>
                <w:noProof/>
                <w:webHidden/>
              </w:rPr>
              <w:fldChar w:fldCharType="separate"/>
            </w:r>
            <w:r>
              <w:rPr>
                <w:noProof/>
                <w:webHidden/>
              </w:rPr>
              <w:t>9</w:t>
            </w:r>
            <w:r>
              <w:rPr>
                <w:noProof/>
                <w:webHidden/>
              </w:rPr>
              <w:fldChar w:fldCharType="end"/>
            </w:r>
          </w:hyperlink>
        </w:p>
        <w:p w14:paraId="6E232840" w14:textId="73360979"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88" w:history="1">
            <w:r w:rsidRPr="002C09D4">
              <w:rPr>
                <w:rStyle w:val="Hyperkobling"/>
                <w:rFonts w:eastAsia="Times New Roman"/>
                <w:noProof/>
                <w:lang w:eastAsia="nb-NO"/>
              </w:rPr>
              <w:t>16</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Uenighet om endringer mv. (NS 8407 pkt. 35)</w:t>
            </w:r>
            <w:r>
              <w:rPr>
                <w:noProof/>
                <w:webHidden/>
              </w:rPr>
              <w:tab/>
            </w:r>
            <w:r>
              <w:rPr>
                <w:noProof/>
                <w:webHidden/>
              </w:rPr>
              <w:fldChar w:fldCharType="begin"/>
            </w:r>
            <w:r>
              <w:rPr>
                <w:noProof/>
                <w:webHidden/>
              </w:rPr>
              <w:instrText xml:space="preserve"> PAGEREF _Toc232595488 \h </w:instrText>
            </w:r>
            <w:r>
              <w:rPr>
                <w:noProof/>
                <w:webHidden/>
              </w:rPr>
            </w:r>
            <w:r>
              <w:rPr>
                <w:noProof/>
                <w:webHidden/>
              </w:rPr>
              <w:fldChar w:fldCharType="separate"/>
            </w:r>
            <w:r>
              <w:rPr>
                <w:noProof/>
                <w:webHidden/>
              </w:rPr>
              <w:t>11</w:t>
            </w:r>
            <w:r>
              <w:rPr>
                <w:noProof/>
                <w:webHidden/>
              </w:rPr>
              <w:fldChar w:fldCharType="end"/>
            </w:r>
          </w:hyperlink>
        </w:p>
        <w:p w14:paraId="55CC231F" w14:textId="239D775F"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89" w:history="1">
            <w:r w:rsidRPr="002C09D4">
              <w:rPr>
                <w:rStyle w:val="Hyperkobling"/>
                <w:rFonts w:ascii="Oslo Sans Office" w:eastAsia="Times New Roman" w:hAnsi="Oslo Sans Office"/>
                <w:noProof/>
                <w:lang w:eastAsia="nb-NO"/>
              </w:rPr>
              <w:t>16.1</w:t>
            </w:r>
            <w:r w:rsidRPr="002C09D4">
              <w:rPr>
                <w:rStyle w:val="Hyperkobling"/>
                <w:rFonts w:eastAsia="Times New Roman"/>
                <w:noProof/>
                <w:lang w:eastAsia="nb-NO"/>
              </w:rPr>
              <w:t xml:space="preserve"> Totalentreprenørens søksmål (NS 8407 pkt. 35.2)</w:t>
            </w:r>
            <w:r>
              <w:rPr>
                <w:noProof/>
                <w:webHidden/>
              </w:rPr>
              <w:tab/>
            </w:r>
            <w:r>
              <w:rPr>
                <w:noProof/>
                <w:webHidden/>
              </w:rPr>
              <w:fldChar w:fldCharType="begin"/>
            </w:r>
            <w:r>
              <w:rPr>
                <w:noProof/>
                <w:webHidden/>
              </w:rPr>
              <w:instrText xml:space="preserve"> PAGEREF _Toc232595489 \h </w:instrText>
            </w:r>
            <w:r>
              <w:rPr>
                <w:noProof/>
                <w:webHidden/>
              </w:rPr>
            </w:r>
            <w:r>
              <w:rPr>
                <w:noProof/>
                <w:webHidden/>
              </w:rPr>
              <w:fldChar w:fldCharType="separate"/>
            </w:r>
            <w:r>
              <w:rPr>
                <w:noProof/>
                <w:webHidden/>
              </w:rPr>
              <w:t>11</w:t>
            </w:r>
            <w:r>
              <w:rPr>
                <w:noProof/>
                <w:webHidden/>
              </w:rPr>
              <w:fldChar w:fldCharType="end"/>
            </w:r>
          </w:hyperlink>
        </w:p>
        <w:p w14:paraId="136C507B" w14:textId="7534EF18"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90" w:history="1">
            <w:r w:rsidRPr="002C09D4">
              <w:rPr>
                <w:rStyle w:val="Hyperkobling"/>
                <w:rFonts w:eastAsia="Times New Roman"/>
                <w:noProof/>
                <w:lang w:eastAsia="nb-NO"/>
              </w:rPr>
              <w:t>17</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Sluttoppgjør (NS 8407 pkt. 39)</w:t>
            </w:r>
            <w:r>
              <w:rPr>
                <w:noProof/>
                <w:webHidden/>
              </w:rPr>
              <w:tab/>
            </w:r>
            <w:r>
              <w:rPr>
                <w:noProof/>
                <w:webHidden/>
              </w:rPr>
              <w:fldChar w:fldCharType="begin"/>
            </w:r>
            <w:r>
              <w:rPr>
                <w:noProof/>
                <w:webHidden/>
              </w:rPr>
              <w:instrText xml:space="preserve"> PAGEREF _Toc232595490 \h </w:instrText>
            </w:r>
            <w:r>
              <w:rPr>
                <w:noProof/>
                <w:webHidden/>
              </w:rPr>
            </w:r>
            <w:r>
              <w:rPr>
                <w:noProof/>
                <w:webHidden/>
              </w:rPr>
              <w:fldChar w:fldCharType="separate"/>
            </w:r>
            <w:r>
              <w:rPr>
                <w:noProof/>
                <w:webHidden/>
              </w:rPr>
              <w:t>11</w:t>
            </w:r>
            <w:r>
              <w:rPr>
                <w:noProof/>
                <w:webHidden/>
              </w:rPr>
              <w:fldChar w:fldCharType="end"/>
            </w:r>
          </w:hyperlink>
        </w:p>
        <w:p w14:paraId="3D582798" w14:textId="52909111"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91" w:history="1">
            <w:r w:rsidRPr="002C09D4">
              <w:rPr>
                <w:rStyle w:val="Hyperkobling"/>
                <w:rFonts w:ascii="Oslo Sans Office" w:eastAsia="Times New Roman" w:hAnsi="Oslo Sans Office"/>
                <w:noProof/>
                <w:lang w:eastAsia="nb-NO"/>
              </w:rPr>
              <w:t>17.1</w:t>
            </w:r>
            <w:r w:rsidRPr="002C09D4">
              <w:rPr>
                <w:rStyle w:val="Hyperkobling"/>
                <w:rFonts w:eastAsia="Times New Roman"/>
                <w:noProof/>
                <w:lang w:eastAsia="nb-NO"/>
              </w:rPr>
              <w:t xml:space="preserve"> Betaling av sluttfaktura. Innsigelser og krav (NS 8407 pkt. 39.2)</w:t>
            </w:r>
            <w:r>
              <w:rPr>
                <w:noProof/>
                <w:webHidden/>
              </w:rPr>
              <w:tab/>
            </w:r>
            <w:r>
              <w:rPr>
                <w:noProof/>
                <w:webHidden/>
              </w:rPr>
              <w:fldChar w:fldCharType="begin"/>
            </w:r>
            <w:r>
              <w:rPr>
                <w:noProof/>
                <w:webHidden/>
              </w:rPr>
              <w:instrText xml:space="preserve"> PAGEREF _Toc232595491 \h </w:instrText>
            </w:r>
            <w:r>
              <w:rPr>
                <w:noProof/>
                <w:webHidden/>
              </w:rPr>
            </w:r>
            <w:r>
              <w:rPr>
                <w:noProof/>
                <w:webHidden/>
              </w:rPr>
              <w:fldChar w:fldCharType="separate"/>
            </w:r>
            <w:r>
              <w:rPr>
                <w:noProof/>
                <w:webHidden/>
              </w:rPr>
              <w:t>11</w:t>
            </w:r>
            <w:r>
              <w:rPr>
                <w:noProof/>
                <w:webHidden/>
              </w:rPr>
              <w:fldChar w:fldCharType="end"/>
            </w:r>
          </w:hyperlink>
        </w:p>
        <w:p w14:paraId="79F3D2CC" w14:textId="782CDD0B"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92" w:history="1">
            <w:r w:rsidRPr="002C09D4">
              <w:rPr>
                <w:rStyle w:val="Hyperkobling"/>
                <w:rFonts w:eastAsia="Times New Roman"/>
                <w:noProof/>
                <w:lang w:eastAsia="nb-NO"/>
              </w:rPr>
              <w:t>18</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Tvister (NS 8407 pkt. 50)</w:t>
            </w:r>
            <w:r>
              <w:rPr>
                <w:noProof/>
                <w:webHidden/>
              </w:rPr>
              <w:tab/>
            </w:r>
            <w:r>
              <w:rPr>
                <w:noProof/>
                <w:webHidden/>
              </w:rPr>
              <w:fldChar w:fldCharType="begin"/>
            </w:r>
            <w:r>
              <w:rPr>
                <w:noProof/>
                <w:webHidden/>
              </w:rPr>
              <w:instrText xml:space="preserve"> PAGEREF _Toc232595492 \h </w:instrText>
            </w:r>
            <w:r>
              <w:rPr>
                <w:noProof/>
                <w:webHidden/>
              </w:rPr>
            </w:r>
            <w:r>
              <w:rPr>
                <w:noProof/>
                <w:webHidden/>
              </w:rPr>
              <w:fldChar w:fldCharType="separate"/>
            </w:r>
            <w:r>
              <w:rPr>
                <w:noProof/>
                <w:webHidden/>
              </w:rPr>
              <w:t>11</w:t>
            </w:r>
            <w:r>
              <w:rPr>
                <w:noProof/>
                <w:webHidden/>
              </w:rPr>
              <w:fldChar w:fldCharType="end"/>
            </w:r>
          </w:hyperlink>
        </w:p>
        <w:p w14:paraId="19EAE17C" w14:textId="766DCBBA"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93" w:history="1">
            <w:r w:rsidRPr="002C09D4">
              <w:rPr>
                <w:rStyle w:val="Hyperkobling"/>
                <w:rFonts w:ascii="Oslo Sans Office" w:eastAsia="Times New Roman" w:hAnsi="Oslo Sans Office"/>
                <w:noProof/>
                <w:lang w:eastAsia="nb-NO"/>
              </w:rPr>
              <w:t>18.1</w:t>
            </w:r>
            <w:r w:rsidRPr="002C09D4">
              <w:rPr>
                <w:rStyle w:val="Hyperkobling"/>
                <w:rFonts w:eastAsia="Times New Roman"/>
                <w:noProof/>
                <w:lang w:eastAsia="nb-NO"/>
              </w:rPr>
              <w:t xml:space="preserve"> Foreløpig oppmannsavgjørelse (NS 8407 pkt. 50.1.3)</w:t>
            </w:r>
            <w:r>
              <w:rPr>
                <w:noProof/>
                <w:webHidden/>
              </w:rPr>
              <w:tab/>
            </w:r>
            <w:r>
              <w:rPr>
                <w:noProof/>
                <w:webHidden/>
              </w:rPr>
              <w:fldChar w:fldCharType="begin"/>
            </w:r>
            <w:r>
              <w:rPr>
                <w:noProof/>
                <w:webHidden/>
              </w:rPr>
              <w:instrText xml:space="preserve"> PAGEREF _Toc232595493 \h </w:instrText>
            </w:r>
            <w:r>
              <w:rPr>
                <w:noProof/>
                <w:webHidden/>
              </w:rPr>
            </w:r>
            <w:r>
              <w:rPr>
                <w:noProof/>
                <w:webHidden/>
              </w:rPr>
              <w:fldChar w:fldCharType="separate"/>
            </w:r>
            <w:r>
              <w:rPr>
                <w:noProof/>
                <w:webHidden/>
              </w:rPr>
              <w:t>11</w:t>
            </w:r>
            <w:r>
              <w:rPr>
                <w:noProof/>
                <w:webHidden/>
              </w:rPr>
              <w:fldChar w:fldCharType="end"/>
            </w:r>
          </w:hyperlink>
        </w:p>
        <w:p w14:paraId="62D911CF" w14:textId="084DF968"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94" w:history="1">
            <w:r w:rsidRPr="002C09D4">
              <w:rPr>
                <w:rStyle w:val="Hyperkobling"/>
                <w:rFonts w:eastAsia="Times New Roman"/>
                <w:noProof/>
                <w:lang w:eastAsia="nb-NO"/>
              </w:rPr>
              <w:t>19</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Kommunikasjon mellom partene</w:t>
            </w:r>
            <w:r>
              <w:rPr>
                <w:noProof/>
                <w:webHidden/>
              </w:rPr>
              <w:tab/>
            </w:r>
            <w:r>
              <w:rPr>
                <w:noProof/>
                <w:webHidden/>
              </w:rPr>
              <w:fldChar w:fldCharType="begin"/>
            </w:r>
            <w:r>
              <w:rPr>
                <w:noProof/>
                <w:webHidden/>
              </w:rPr>
              <w:instrText xml:space="preserve"> PAGEREF _Toc232595494 \h </w:instrText>
            </w:r>
            <w:r>
              <w:rPr>
                <w:noProof/>
                <w:webHidden/>
              </w:rPr>
            </w:r>
            <w:r>
              <w:rPr>
                <w:noProof/>
                <w:webHidden/>
              </w:rPr>
              <w:fldChar w:fldCharType="separate"/>
            </w:r>
            <w:r>
              <w:rPr>
                <w:noProof/>
                <w:webHidden/>
              </w:rPr>
              <w:t>11</w:t>
            </w:r>
            <w:r>
              <w:rPr>
                <w:noProof/>
                <w:webHidden/>
              </w:rPr>
              <w:fldChar w:fldCharType="end"/>
            </w:r>
          </w:hyperlink>
        </w:p>
        <w:p w14:paraId="3C8D2225" w14:textId="0582AD2B"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95" w:history="1">
            <w:r w:rsidRPr="002C09D4">
              <w:rPr>
                <w:rStyle w:val="Hyperkobling"/>
                <w:rFonts w:eastAsia="Times New Roman"/>
                <w:noProof/>
                <w:lang w:eastAsia="nb-NO"/>
              </w:rPr>
              <w:t>20</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Reklame</w:t>
            </w:r>
            <w:r>
              <w:rPr>
                <w:noProof/>
                <w:webHidden/>
              </w:rPr>
              <w:tab/>
            </w:r>
            <w:r>
              <w:rPr>
                <w:noProof/>
                <w:webHidden/>
              </w:rPr>
              <w:fldChar w:fldCharType="begin"/>
            </w:r>
            <w:r>
              <w:rPr>
                <w:noProof/>
                <w:webHidden/>
              </w:rPr>
              <w:instrText xml:space="preserve"> PAGEREF _Toc232595495 \h </w:instrText>
            </w:r>
            <w:r>
              <w:rPr>
                <w:noProof/>
                <w:webHidden/>
              </w:rPr>
            </w:r>
            <w:r>
              <w:rPr>
                <w:noProof/>
                <w:webHidden/>
              </w:rPr>
              <w:fldChar w:fldCharType="separate"/>
            </w:r>
            <w:r>
              <w:rPr>
                <w:noProof/>
                <w:webHidden/>
              </w:rPr>
              <w:t>11</w:t>
            </w:r>
            <w:r>
              <w:rPr>
                <w:noProof/>
                <w:webHidden/>
              </w:rPr>
              <w:fldChar w:fldCharType="end"/>
            </w:r>
          </w:hyperlink>
        </w:p>
        <w:p w14:paraId="0D63A728" w14:textId="2896999A"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96" w:history="1">
            <w:r w:rsidRPr="002C09D4">
              <w:rPr>
                <w:rStyle w:val="Hyperkobling"/>
                <w:rFonts w:eastAsia="Times New Roman"/>
                <w:noProof/>
                <w:lang w:eastAsia="nb-NO"/>
              </w:rPr>
              <w:t>21</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Bruk av regnskogprodukter</w:t>
            </w:r>
            <w:r>
              <w:rPr>
                <w:noProof/>
                <w:webHidden/>
              </w:rPr>
              <w:tab/>
            </w:r>
            <w:r>
              <w:rPr>
                <w:noProof/>
                <w:webHidden/>
              </w:rPr>
              <w:fldChar w:fldCharType="begin"/>
            </w:r>
            <w:r>
              <w:rPr>
                <w:noProof/>
                <w:webHidden/>
              </w:rPr>
              <w:instrText xml:space="preserve"> PAGEREF _Toc232595496 \h </w:instrText>
            </w:r>
            <w:r>
              <w:rPr>
                <w:noProof/>
                <w:webHidden/>
              </w:rPr>
            </w:r>
            <w:r>
              <w:rPr>
                <w:noProof/>
                <w:webHidden/>
              </w:rPr>
              <w:fldChar w:fldCharType="separate"/>
            </w:r>
            <w:r>
              <w:rPr>
                <w:noProof/>
                <w:webHidden/>
              </w:rPr>
              <w:t>12</w:t>
            </w:r>
            <w:r>
              <w:rPr>
                <w:noProof/>
                <w:webHidden/>
              </w:rPr>
              <w:fldChar w:fldCharType="end"/>
            </w:r>
          </w:hyperlink>
        </w:p>
        <w:p w14:paraId="43106879" w14:textId="7CDEE120"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497" w:history="1">
            <w:r w:rsidRPr="002C09D4">
              <w:rPr>
                <w:rStyle w:val="Hyperkobling"/>
                <w:rFonts w:eastAsia="Times New Roman"/>
                <w:noProof/>
              </w:rPr>
              <w:t>22</w:t>
            </w:r>
            <w:r>
              <w:rPr>
                <w:rFonts w:eastAsiaTheme="minorEastAsia"/>
                <w:noProof/>
                <w:kern w:val="2"/>
                <w:sz w:val="24"/>
                <w:szCs w:val="24"/>
                <w:lang w:eastAsia="nb-NO"/>
                <w14:ligatures w14:val="standardContextual"/>
              </w:rPr>
              <w:tab/>
            </w:r>
            <w:r w:rsidRPr="002C09D4">
              <w:rPr>
                <w:rStyle w:val="Hyperkobling"/>
                <w:rFonts w:eastAsia="Times New Roman"/>
                <w:noProof/>
              </w:rPr>
              <w:t>Oslo kommunes seriøsitetsbestemmelser</w:t>
            </w:r>
            <w:r>
              <w:rPr>
                <w:noProof/>
                <w:webHidden/>
              </w:rPr>
              <w:tab/>
            </w:r>
            <w:r>
              <w:rPr>
                <w:noProof/>
                <w:webHidden/>
              </w:rPr>
              <w:fldChar w:fldCharType="begin"/>
            </w:r>
            <w:r>
              <w:rPr>
                <w:noProof/>
                <w:webHidden/>
              </w:rPr>
              <w:instrText xml:space="preserve"> PAGEREF _Toc232595497 \h </w:instrText>
            </w:r>
            <w:r>
              <w:rPr>
                <w:noProof/>
                <w:webHidden/>
              </w:rPr>
            </w:r>
            <w:r>
              <w:rPr>
                <w:noProof/>
                <w:webHidden/>
              </w:rPr>
              <w:fldChar w:fldCharType="separate"/>
            </w:r>
            <w:r>
              <w:rPr>
                <w:noProof/>
                <w:webHidden/>
              </w:rPr>
              <w:t>12</w:t>
            </w:r>
            <w:r>
              <w:rPr>
                <w:noProof/>
                <w:webHidden/>
              </w:rPr>
              <w:fldChar w:fldCharType="end"/>
            </w:r>
          </w:hyperlink>
        </w:p>
        <w:p w14:paraId="6784B39C" w14:textId="0B134C8A"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98" w:history="1">
            <w:r w:rsidRPr="002C09D4">
              <w:rPr>
                <w:rStyle w:val="Hyperkobling"/>
                <w:rFonts w:ascii="Oslo Sans Office" w:eastAsia="Times New Roman" w:hAnsi="Oslo Sans Office"/>
                <w:noProof/>
                <w:lang w:eastAsia="nb-NO"/>
              </w:rPr>
              <w:t>22.1</w:t>
            </w:r>
            <w:r w:rsidRPr="002C09D4">
              <w:rPr>
                <w:rStyle w:val="Hyperkobling"/>
                <w:rFonts w:eastAsia="Times New Roman"/>
                <w:noProof/>
                <w:lang w:eastAsia="nb-NO"/>
              </w:rPr>
              <w:t xml:space="preserve"> Krav til lønns- og arbeidsvilkår (NS 8407 pkt. 18) (A)</w:t>
            </w:r>
            <w:r>
              <w:rPr>
                <w:noProof/>
                <w:webHidden/>
              </w:rPr>
              <w:tab/>
            </w:r>
            <w:r>
              <w:rPr>
                <w:noProof/>
                <w:webHidden/>
              </w:rPr>
              <w:fldChar w:fldCharType="begin"/>
            </w:r>
            <w:r>
              <w:rPr>
                <w:noProof/>
                <w:webHidden/>
              </w:rPr>
              <w:instrText xml:space="preserve"> PAGEREF _Toc232595498 \h </w:instrText>
            </w:r>
            <w:r>
              <w:rPr>
                <w:noProof/>
                <w:webHidden/>
              </w:rPr>
            </w:r>
            <w:r>
              <w:rPr>
                <w:noProof/>
                <w:webHidden/>
              </w:rPr>
              <w:fldChar w:fldCharType="separate"/>
            </w:r>
            <w:r>
              <w:rPr>
                <w:noProof/>
                <w:webHidden/>
              </w:rPr>
              <w:t>12</w:t>
            </w:r>
            <w:r>
              <w:rPr>
                <w:noProof/>
                <w:webHidden/>
              </w:rPr>
              <w:fldChar w:fldCharType="end"/>
            </w:r>
          </w:hyperlink>
        </w:p>
        <w:p w14:paraId="68EB56B7" w14:textId="121DA221"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499" w:history="1">
            <w:r w:rsidRPr="002C09D4">
              <w:rPr>
                <w:rStyle w:val="Hyperkobling"/>
                <w:rFonts w:ascii="Oslo Sans Office" w:eastAsia="Times New Roman" w:hAnsi="Oslo Sans Office"/>
                <w:noProof/>
                <w:lang w:eastAsia="nb-NO"/>
              </w:rPr>
              <w:t>22.2</w:t>
            </w:r>
            <w:r w:rsidRPr="002C09D4">
              <w:rPr>
                <w:rStyle w:val="Hyperkobling"/>
                <w:rFonts w:eastAsia="Times New Roman"/>
                <w:noProof/>
                <w:lang w:eastAsia="nb-NO"/>
              </w:rPr>
              <w:t xml:space="preserve"> Krav om elektronisk betaling og oppgjør (B)</w:t>
            </w:r>
            <w:r>
              <w:rPr>
                <w:noProof/>
                <w:webHidden/>
              </w:rPr>
              <w:tab/>
            </w:r>
            <w:r>
              <w:rPr>
                <w:noProof/>
                <w:webHidden/>
              </w:rPr>
              <w:fldChar w:fldCharType="begin"/>
            </w:r>
            <w:r>
              <w:rPr>
                <w:noProof/>
                <w:webHidden/>
              </w:rPr>
              <w:instrText xml:space="preserve"> PAGEREF _Toc232595499 \h </w:instrText>
            </w:r>
            <w:r>
              <w:rPr>
                <w:noProof/>
                <w:webHidden/>
              </w:rPr>
            </w:r>
            <w:r>
              <w:rPr>
                <w:noProof/>
                <w:webHidden/>
              </w:rPr>
              <w:fldChar w:fldCharType="separate"/>
            </w:r>
            <w:r>
              <w:rPr>
                <w:noProof/>
                <w:webHidden/>
              </w:rPr>
              <w:t>14</w:t>
            </w:r>
            <w:r>
              <w:rPr>
                <w:noProof/>
                <w:webHidden/>
              </w:rPr>
              <w:fldChar w:fldCharType="end"/>
            </w:r>
          </w:hyperlink>
        </w:p>
        <w:p w14:paraId="276A8BAA" w14:textId="07230710"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00" w:history="1">
            <w:r w:rsidRPr="002C09D4">
              <w:rPr>
                <w:rStyle w:val="Hyperkobling"/>
                <w:rFonts w:ascii="Oslo Sans Office" w:eastAsia="Times New Roman" w:hAnsi="Oslo Sans Office"/>
                <w:noProof/>
                <w:lang w:eastAsia="nb-NO"/>
              </w:rPr>
              <w:t>22.3</w:t>
            </w:r>
            <w:r w:rsidRPr="002C09D4">
              <w:rPr>
                <w:rStyle w:val="Hyperkobling"/>
                <w:rFonts w:eastAsia="Times New Roman"/>
                <w:noProof/>
                <w:lang w:eastAsia="nb-NO"/>
              </w:rPr>
              <w:t xml:space="preserve"> Krav om elektronisk utbetaling av lønn til arbeiders bankkonto (C)</w:t>
            </w:r>
            <w:r>
              <w:rPr>
                <w:noProof/>
                <w:webHidden/>
              </w:rPr>
              <w:tab/>
            </w:r>
            <w:r>
              <w:rPr>
                <w:noProof/>
                <w:webHidden/>
              </w:rPr>
              <w:fldChar w:fldCharType="begin"/>
            </w:r>
            <w:r>
              <w:rPr>
                <w:noProof/>
                <w:webHidden/>
              </w:rPr>
              <w:instrText xml:space="preserve"> PAGEREF _Toc232595500 \h </w:instrText>
            </w:r>
            <w:r>
              <w:rPr>
                <w:noProof/>
                <w:webHidden/>
              </w:rPr>
            </w:r>
            <w:r>
              <w:rPr>
                <w:noProof/>
                <w:webHidden/>
              </w:rPr>
              <w:fldChar w:fldCharType="separate"/>
            </w:r>
            <w:r>
              <w:rPr>
                <w:noProof/>
                <w:webHidden/>
              </w:rPr>
              <w:t>14</w:t>
            </w:r>
            <w:r>
              <w:rPr>
                <w:noProof/>
                <w:webHidden/>
              </w:rPr>
              <w:fldChar w:fldCharType="end"/>
            </w:r>
          </w:hyperlink>
        </w:p>
        <w:p w14:paraId="3D7CC2CA" w14:textId="5ACD9562"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01" w:history="1">
            <w:r w:rsidRPr="002C09D4">
              <w:rPr>
                <w:rStyle w:val="Hyperkobling"/>
                <w:rFonts w:ascii="Oslo Sans Office" w:eastAsia="Times New Roman" w:hAnsi="Oslo Sans Office"/>
                <w:noProof/>
                <w:lang w:eastAsia="nb-NO"/>
              </w:rPr>
              <w:t>22.4</w:t>
            </w:r>
            <w:r w:rsidRPr="002C09D4">
              <w:rPr>
                <w:rStyle w:val="Hyperkobling"/>
                <w:rFonts w:eastAsia="Times New Roman"/>
                <w:noProof/>
                <w:lang w:eastAsia="nb-NO"/>
              </w:rPr>
              <w:t xml:space="preserve"> Krav om yrkesmessig integritet og dokumentasjonsplikt (D)</w:t>
            </w:r>
            <w:r>
              <w:rPr>
                <w:noProof/>
                <w:webHidden/>
              </w:rPr>
              <w:tab/>
            </w:r>
            <w:r>
              <w:rPr>
                <w:noProof/>
                <w:webHidden/>
              </w:rPr>
              <w:fldChar w:fldCharType="begin"/>
            </w:r>
            <w:r>
              <w:rPr>
                <w:noProof/>
                <w:webHidden/>
              </w:rPr>
              <w:instrText xml:space="preserve"> PAGEREF _Toc232595501 \h </w:instrText>
            </w:r>
            <w:r>
              <w:rPr>
                <w:noProof/>
                <w:webHidden/>
              </w:rPr>
            </w:r>
            <w:r>
              <w:rPr>
                <w:noProof/>
                <w:webHidden/>
              </w:rPr>
              <w:fldChar w:fldCharType="separate"/>
            </w:r>
            <w:r>
              <w:rPr>
                <w:noProof/>
                <w:webHidden/>
              </w:rPr>
              <w:t>14</w:t>
            </w:r>
            <w:r>
              <w:rPr>
                <w:noProof/>
                <w:webHidden/>
              </w:rPr>
              <w:fldChar w:fldCharType="end"/>
            </w:r>
          </w:hyperlink>
        </w:p>
        <w:p w14:paraId="7649848A" w14:textId="4B661A1D"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02" w:history="1">
            <w:r w:rsidRPr="002C09D4">
              <w:rPr>
                <w:rStyle w:val="Hyperkobling"/>
                <w:rFonts w:ascii="Oslo Sans Office" w:eastAsia="Times New Roman" w:hAnsi="Oslo Sans Office"/>
                <w:noProof/>
                <w:lang w:eastAsia="nb-NO"/>
              </w:rPr>
              <w:t>22.5</w:t>
            </w:r>
            <w:r w:rsidRPr="002C09D4">
              <w:rPr>
                <w:rStyle w:val="Hyperkobling"/>
                <w:rFonts w:eastAsia="Times New Roman"/>
                <w:noProof/>
                <w:lang w:eastAsia="nb-NO"/>
              </w:rPr>
              <w:t xml:space="preserve"> Byggherrens rett til å gjennomføre revisjon og stedlig kontroll (E)</w:t>
            </w:r>
            <w:r>
              <w:rPr>
                <w:noProof/>
                <w:webHidden/>
              </w:rPr>
              <w:tab/>
            </w:r>
            <w:r>
              <w:rPr>
                <w:noProof/>
                <w:webHidden/>
              </w:rPr>
              <w:fldChar w:fldCharType="begin"/>
            </w:r>
            <w:r>
              <w:rPr>
                <w:noProof/>
                <w:webHidden/>
              </w:rPr>
              <w:instrText xml:space="preserve"> PAGEREF _Toc232595502 \h </w:instrText>
            </w:r>
            <w:r>
              <w:rPr>
                <w:noProof/>
                <w:webHidden/>
              </w:rPr>
            </w:r>
            <w:r>
              <w:rPr>
                <w:noProof/>
                <w:webHidden/>
              </w:rPr>
              <w:fldChar w:fldCharType="separate"/>
            </w:r>
            <w:r>
              <w:rPr>
                <w:noProof/>
                <w:webHidden/>
              </w:rPr>
              <w:t>15</w:t>
            </w:r>
            <w:r>
              <w:rPr>
                <w:noProof/>
                <w:webHidden/>
              </w:rPr>
              <w:fldChar w:fldCharType="end"/>
            </w:r>
          </w:hyperlink>
        </w:p>
        <w:p w14:paraId="7D6E9512" w14:textId="799E3779"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03" w:history="1">
            <w:r w:rsidRPr="002C09D4">
              <w:rPr>
                <w:rStyle w:val="Hyperkobling"/>
                <w:rFonts w:ascii="Oslo Sans Office" w:eastAsia="Times New Roman" w:hAnsi="Oslo Sans Office"/>
                <w:noProof/>
                <w:lang w:eastAsia="nb-NO"/>
              </w:rPr>
              <w:t>22.6</w:t>
            </w:r>
            <w:r w:rsidRPr="002C09D4">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_Toc232595503 \h </w:instrText>
            </w:r>
            <w:r>
              <w:rPr>
                <w:noProof/>
                <w:webHidden/>
              </w:rPr>
            </w:r>
            <w:r>
              <w:rPr>
                <w:noProof/>
                <w:webHidden/>
              </w:rPr>
              <w:fldChar w:fldCharType="separate"/>
            </w:r>
            <w:r>
              <w:rPr>
                <w:noProof/>
                <w:webHidden/>
              </w:rPr>
              <w:t>15</w:t>
            </w:r>
            <w:r>
              <w:rPr>
                <w:noProof/>
                <w:webHidden/>
              </w:rPr>
              <w:fldChar w:fldCharType="end"/>
            </w:r>
          </w:hyperlink>
        </w:p>
        <w:p w14:paraId="1659C5F5" w14:textId="6828CC50"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04" w:history="1">
            <w:r w:rsidRPr="002C09D4">
              <w:rPr>
                <w:rStyle w:val="Hyperkobling"/>
                <w:rFonts w:ascii="Oslo Sans Office" w:eastAsia="Times New Roman" w:hAnsi="Oslo Sans Office"/>
                <w:noProof/>
                <w:lang w:eastAsia="nb-NO"/>
              </w:rPr>
              <w:t>22.7</w:t>
            </w:r>
            <w:r w:rsidRPr="002C09D4">
              <w:rPr>
                <w:rStyle w:val="Hyperkobling"/>
                <w:rFonts w:eastAsia="Times New Roman"/>
                <w:noProof/>
                <w:lang w:eastAsia="nb-NO"/>
              </w:rPr>
              <w:t xml:space="preserve"> Krav om fullmakt til å innhente opplysninger gjennom utvidet skatteattest</w:t>
            </w:r>
            <w:r>
              <w:rPr>
                <w:noProof/>
                <w:webHidden/>
              </w:rPr>
              <w:tab/>
            </w:r>
            <w:r>
              <w:rPr>
                <w:noProof/>
                <w:webHidden/>
              </w:rPr>
              <w:fldChar w:fldCharType="begin"/>
            </w:r>
            <w:r>
              <w:rPr>
                <w:noProof/>
                <w:webHidden/>
              </w:rPr>
              <w:instrText xml:space="preserve"> PAGEREF _Toc232595504 \h </w:instrText>
            </w:r>
            <w:r>
              <w:rPr>
                <w:noProof/>
                <w:webHidden/>
              </w:rPr>
            </w:r>
            <w:r>
              <w:rPr>
                <w:noProof/>
                <w:webHidden/>
              </w:rPr>
              <w:fldChar w:fldCharType="separate"/>
            </w:r>
            <w:r>
              <w:rPr>
                <w:noProof/>
                <w:webHidden/>
              </w:rPr>
              <w:t>16</w:t>
            </w:r>
            <w:r>
              <w:rPr>
                <w:noProof/>
                <w:webHidden/>
              </w:rPr>
              <w:fldChar w:fldCharType="end"/>
            </w:r>
          </w:hyperlink>
        </w:p>
        <w:p w14:paraId="0D0C0992" w14:textId="419F8B6C"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05" w:history="1">
            <w:r w:rsidRPr="002C09D4">
              <w:rPr>
                <w:rStyle w:val="Hyperkobling"/>
                <w:rFonts w:ascii="Oslo Sans Office" w:eastAsia="Times New Roman" w:hAnsi="Oslo Sans Office"/>
                <w:noProof/>
                <w:lang w:eastAsia="nb-NO"/>
              </w:rPr>
              <w:t>22.8</w:t>
            </w:r>
            <w:r w:rsidRPr="002C09D4">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_Toc232595505 \h </w:instrText>
            </w:r>
            <w:r>
              <w:rPr>
                <w:noProof/>
                <w:webHidden/>
              </w:rPr>
            </w:r>
            <w:r>
              <w:rPr>
                <w:noProof/>
                <w:webHidden/>
              </w:rPr>
              <w:fldChar w:fldCharType="separate"/>
            </w:r>
            <w:r>
              <w:rPr>
                <w:noProof/>
                <w:webHidden/>
              </w:rPr>
              <w:t>16</w:t>
            </w:r>
            <w:r>
              <w:rPr>
                <w:noProof/>
                <w:webHidden/>
              </w:rPr>
              <w:fldChar w:fldCharType="end"/>
            </w:r>
          </w:hyperlink>
        </w:p>
        <w:p w14:paraId="21D7D70B" w14:textId="46C158E3"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06" w:history="1">
            <w:r w:rsidRPr="002C09D4">
              <w:rPr>
                <w:rStyle w:val="Hyperkobling"/>
                <w:rFonts w:ascii="Oslo Sans Office" w:eastAsia="Times New Roman" w:hAnsi="Oslo Sans Office"/>
                <w:noProof/>
                <w:lang w:eastAsia="nb-NO"/>
              </w:rPr>
              <w:t>22.9</w:t>
            </w:r>
            <w:r w:rsidRPr="002C09D4">
              <w:rPr>
                <w:rStyle w:val="Hyperkobling"/>
                <w:rFonts w:eastAsia="Times New Roman"/>
                <w:noProof/>
                <w:lang w:eastAsia="nb-NO"/>
              </w:rPr>
              <w:t xml:space="preserve"> Krav om begrensning i antall ledd underentreprenører i vertikal kjede (NS 8407 pkt. 10)</w:t>
            </w:r>
            <w:r>
              <w:rPr>
                <w:noProof/>
                <w:webHidden/>
              </w:rPr>
              <w:tab/>
            </w:r>
            <w:r>
              <w:rPr>
                <w:noProof/>
                <w:webHidden/>
              </w:rPr>
              <w:fldChar w:fldCharType="begin"/>
            </w:r>
            <w:r>
              <w:rPr>
                <w:noProof/>
                <w:webHidden/>
              </w:rPr>
              <w:instrText xml:space="preserve"> PAGEREF _Toc232595506 \h </w:instrText>
            </w:r>
            <w:r>
              <w:rPr>
                <w:noProof/>
                <w:webHidden/>
              </w:rPr>
            </w:r>
            <w:r>
              <w:rPr>
                <w:noProof/>
                <w:webHidden/>
              </w:rPr>
              <w:fldChar w:fldCharType="separate"/>
            </w:r>
            <w:r>
              <w:rPr>
                <w:noProof/>
                <w:webHidden/>
              </w:rPr>
              <w:t>17</w:t>
            </w:r>
            <w:r>
              <w:rPr>
                <w:noProof/>
                <w:webHidden/>
              </w:rPr>
              <w:fldChar w:fldCharType="end"/>
            </w:r>
          </w:hyperlink>
        </w:p>
        <w:p w14:paraId="706192E4" w14:textId="62553177"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07" w:history="1">
            <w:r w:rsidRPr="002C09D4">
              <w:rPr>
                <w:rStyle w:val="Hyperkobling"/>
                <w:rFonts w:ascii="Oslo Sans Office" w:eastAsia="Times New Roman" w:hAnsi="Oslo Sans Office"/>
                <w:noProof/>
                <w:lang w:eastAsia="nb-NO"/>
              </w:rPr>
              <w:t>22.10</w:t>
            </w:r>
            <w:r w:rsidRPr="002C09D4">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_Toc232595507 \h </w:instrText>
            </w:r>
            <w:r>
              <w:rPr>
                <w:noProof/>
                <w:webHidden/>
              </w:rPr>
            </w:r>
            <w:r>
              <w:rPr>
                <w:noProof/>
                <w:webHidden/>
              </w:rPr>
              <w:fldChar w:fldCharType="separate"/>
            </w:r>
            <w:r>
              <w:rPr>
                <w:noProof/>
                <w:webHidden/>
              </w:rPr>
              <w:t>18</w:t>
            </w:r>
            <w:r>
              <w:rPr>
                <w:noProof/>
                <w:webHidden/>
              </w:rPr>
              <w:fldChar w:fldCharType="end"/>
            </w:r>
          </w:hyperlink>
        </w:p>
        <w:p w14:paraId="6A4D231F" w14:textId="2F1126C1"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08" w:history="1">
            <w:r w:rsidRPr="002C09D4">
              <w:rPr>
                <w:rStyle w:val="Hyperkobling"/>
                <w:rFonts w:ascii="Oslo Sans Office" w:eastAsia="Times New Roman" w:hAnsi="Oslo Sans Office"/>
                <w:noProof/>
                <w:lang w:eastAsia="nb-NO"/>
              </w:rPr>
              <w:t>22.11</w:t>
            </w:r>
            <w:r w:rsidRPr="002C09D4">
              <w:rPr>
                <w:rStyle w:val="Hyperkobling"/>
                <w:rFonts w:eastAsia="Times New Roman"/>
                <w:noProof/>
                <w:lang w:eastAsia="nb-NO"/>
              </w:rPr>
              <w:t xml:space="preserve"> Krav om dokumentert yrkesskadeforsikring (NS 8407 pkt. 18)</w:t>
            </w:r>
            <w:r>
              <w:rPr>
                <w:noProof/>
                <w:webHidden/>
              </w:rPr>
              <w:tab/>
            </w:r>
            <w:r>
              <w:rPr>
                <w:noProof/>
                <w:webHidden/>
              </w:rPr>
              <w:fldChar w:fldCharType="begin"/>
            </w:r>
            <w:r>
              <w:rPr>
                <w:noProof/>
                <w:webHidden/>
              </w:rPr>
              <w:instrText xml:space="preserve"> PAGEREF _Toc232595508 \h </w:instrText>
            </w:r>
            <w:r>
              <w:rPr>
                <w:noProof/>
                <w:webHidden/>
              </w:rPr>
            </w:r>
            <w:r>
              <w:rPr>
                <w:noProof/>
                <w:webHidden/>
              </w:rPr>
              <w:fldChar w:fldCharType="separate"/>
            </w:r>
            <w:r>
              <w:rPr>
                <w:noProof/>
                <w:webHidden/>
              </w:rPr>
              <w:t>19</w:t>
            </w:r>
            <w:r>
              <w:rPr>
                <w:noProof/>
                <w:webHidden/>
              </w:rPr>
              <w:fldChar w:fldCharType="end"/>
            </w:r>
          </w:hyperlink>
        </w:p>
        <w:p w14:paraId="2C49447D" w14:textId="22EA5748"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09" w:history="1">
            <w:r w:rsidRPr="002C09D4">
              <w:rPr>
                <w:rStyle w:val="Hyperkobling"/>
                <w:rFonts w:ascii="Oslo Sans Office" w:eastAsia="Times New Roman" w:hAnsi="Oslo Sans Office"/>
                <w:noProof/>
                <w:lang w:eastAsia="nb-NO"/>
              </w:rPr>
              <w:t>22.12</w:t>
            </w:r>
            <w:r w:rsidRPr="002C09D4">
              <w:rPr>
                <w:rStyle w:val="Hyperkobling"/>
                <w:rFonts w:eastAsia="Times New Roman"/>
                <w:noProof/>
                <w:lang w:eastAsia="nb-NO"/>
              </w:rPr>
              <w:t xml:space="preserve"> Krav om dokumentert obligatorisk pensjonsordning (NS 8407 pkt. 18)</w:t>
            </w:r>
            <w:r>
              <w:rPr>
                <w:noProof/>
                <w:webHidden/>
              </w:rPr>
              <w:tab/>
            </w:r>
            <w:r>
              <w:rPr>
                <w:noProof/>
                <w:webHidden/>
              </w:rPr>
              <w:fldChar w:fldCharType="begin"/>
            </w:r>
            <w:r>
              <w:rPr>
                <w:noProof/>
                <w:webHidden/>
              </w:rPr>
              <w:instrText xml:space="preserve"> PAGEREF _Toc232595509 \h </w:instrText>
            </w:r>
            <w:r>
              <w:rPr>
                <w:noProof/>
                <w:webHidden/>
              </w:rPr>
            </w:r>
            <w:r>
              <w:rPr>
                <w:noProof/>
                <w:webHidden/>
              </w:rPr>
              <w:fldChar w:fldCharType="separate"/>
            </w:r>
            <w:r>
              <w:rPr>
                <w:noProof/>
                <w:webHidden/>
              </w:rPr>
              <w:t>20</w:t>
            </w:r>
            <w:r>
              <w:rPr>
                <w:noProof/>
                <w:webHidden/>
              </w:rPr>
              <w:fldChar w:fldCharType="end"/>
            </w:r>
          </w:hyperlink>
        </w:p>
        <w:p w14:paraId="11D53C4A" w14:textId="47D8E978"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10" w:history="1">
            <w:r w:rsidRPr="002C09D4">
              <w:rPr>
                <w:rStyle w:val="Hyperkobling"/>
                <w:rFonts w:ascii="Oslo Sans Office" w:eastAsia="Times New Roman" w:hAnsi="Oslo Sans Office"/>
                <w:noProof/>
                <w:lang w:eastAsia="nb-NO"/>
              </w:rPr>
              <w:t>22.13</w:t>
            </w:r>
            <w:r w:rsidRPr="002C09D4">
              <w:rPr>
                <w:rStyle w:val="Hyperkobling"/>
                <w:rFonts w:eastAsia="Times New Roman"/>
                <w:noProof/>
                <w:lang w:eastAsia="nb-NO"/>
              </w:rPr>
              <w:t xml:space="preserve"> Totalentreprenørens informasjonsplikt</w:t>
            </w:r>
            <w:r>
              <w:rPr>
                <w:noProof/>
                <w:webHidden/>
              </w:rPr>
              <w:tab/>
            </w:r>
            <w:r>
              <w:rPr>
                <w:noProof/>
                <w:webHidden/>
              </w:rPr>
              <w:fldChar w:fldCharType="begin"/>
            </w:r>
            <w:r>
              <w:rPr>
                <w:noProof/>
                <w:webHidden/>
              </w:rPr>
              <w:instrText xml:space="preserve"> PAGEREF _Toc232595510 \h </w:instrText>
            </w:r>
            <w:r>
              <w:rPr>
                <w:noProof/>
                <w:webHidden/>
              </w:rPr>
            </w:r>
            <w:r>
              <w:rPr>
                <w:noProof/>
                <w:webHidden/>
              </w:rPr>
              <w:fldChar w:fldCharType="separate"/>
            </w:r>
            <w:r>
              <w:rPr>
                <w:noProof/>
                <w:webHidden/>
              </w:rPr>
              <w:t>20</w:t>
            </w:r>
            <w:r>
              <w:rPr>
                <w:noProof/>
                <w:webHidden/>
              </w:rPr>
              <w:fldChar w:fldCharType="end"/>
            </w:r>
          </w:hyperlink>
        </w:p>
        <w:p w14:paraId="3C76A44C" w14:textId="6AA7E3FF"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11" w:history="1">
            <w:r w:rsidRPr="002C09D4">
              <w:rPr>
                <w:rStyle w:val="Hyperkobling"/>
                <w:rFonts w:ascii="Oslo Sans Office" w:eastAsia="Times New Roman" w:hAnsi="Oslo Sans Office"/>
                <w:noProof/>
                <w:lang w:eastAsia="nb-NO"/>
              </w:rPr>
              <w:t>22.14</w:t>
            </w:r>
            <w:r w:rsidRPr="002C09D4">
              <w:rPr>
                <w:rStyle w:val="Hyperkobling"/>
                <w:rFonts w:eastAsia="Times New Roman"/>
                <w:noProof/>
                <w:lang w:eastAsia="nb-NO"/>
              </w:rPr>
              <w:t xml:space="preserve"> Krav om forhåndsgodkjenning av underentreprenører og kontraktsmedhjelpere</w:t>
            </w:r>
            <w:r>
              <w:rPr>
                <w:noProof/>
                <w:webHidden/>
              </w:rPr>
              <w:tab/>
            </w:r>
            <w:r>
              <w:rPr>
                <w:noProof/>
                <w:webHidden/>
              </w:rPr>
              <w:fldChar w:fldCharType="begin"/>
            </w:r>
            <w:r>
              <w:rPr>
                <w:noProof/>
                <w:webHidden/>
              </w:rPr>
              <w:instrText xml:space="preserve"> PAGEREF _Toc232595511 \h </w:instrText>
            </w:r>
            <w:r>
              <w:rPr>
                <w:noProof/>
                <w:webHidden/>
              </w:rPr>
            </w:r>
            <w:r>
              <w:rPr>
                <w:noProof/>
                <w:webHidden/>
              </w:rPr>
              <w:fldChar w:fldCharType="separate"/>
            </w:r>
            <w:r>
              <w:rPr>
                <w:noProof/>
                <w:webHidden/>
              </w:rPr>
              <w:t>20</w:t>
            </w:r>
            <w:r>
              <w:rPr>
                <w:noProof/>
                <w:webHidden/>
              </w:rPr>
              <w:fldChar w:fldCharType="end"/>
            </w:r>
          </w:hyperlink>
        </w:p>
        <w:p w14:paraId="2E89C10A" w14:textId="23AFA8BA"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12" w:history="1">
            <w:r w:rsidRPr="002C09D4">
              <w:rPr>
                <w:rStyle w:val="Hyperkobling"/>
                <w:rFonts w:ascii="Oslo Sans Office" w:eastAsia="Times New Roman" w:hAnsi="Oslo Sans Office"/>
                <w:noProof/>
                <w:lang w:eastAsia="nb-NO"/>
              </w:rPr>
              <w:t>22.15</w:t>
            </w:r>
            <w:r w:rsidRPr="002C09D4">
              <w:rPr>
                <w:rStyle w:val="Hyperkobling"/>
                <w:rFonts w:eastAsia="Times New Roman"/>
                <w:noProof/>
                <w:lang w:eastAsia="nb-NO"/>
              </w:rPr>
              <w:t xml:space="preserve"> Krav til internkontroll og sikkerhet, helse og arbeidsmiljø (SHA) (NS 8407 pkt. 18)</w:t>
            </w:r>
            <w:r>
              <w:rPr>
                <w:noProof/>
                <w:webHidden/>
              </w:rPr>
              <w:tab/>
            </w:r>
            <w:r>
              <w:rPr>
                <w:noProof/>
                <w:webHidden/>
              </w:rPr>
              <w:fldChar w:fldCharType="begin"/>
            </w:r>
            <w:r>
              <w:rPr>
                <w:noProof/>
                <w:webHidden/>
              </w:rPr>
              <w:instrText xml:space="preserve"> PAGEREF _Toc232595512 \h </w:instrText>
            </w:r>
            <w:r>
              <w:rPr>
                <w:noProof/>
                <w:webHidden/>
              </w:rPr>
            </w:r>
            <w:r>
              <w:rPr>
                <w:noProof/>
                <w:webHidden/>
              </w:rPr>
              <w:fldChar w:fldCharType="separate"/>
            </w:r>
            <w:r>
              <w:rPr>
                <w:noProof/>
                <w:webHidden/>
              </w:rPr>
              <w:t>21</w:t>
            </w:r>
            <w:r>
              <w:rPr>
                <w:noProof/>
                <w:webHidden/>
              </w:rPr>
              <w:fldChar w:fldCharType="end"/>
            </w:r>
          </w:hyperlink>
        </w:p>
        <w:p w14:paraId="75BF76C5" w14:textId="0FE92F7A"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13" w:history="1">
            <w:r w:rsidRPr="002C09D4">
              <w:rPr>
                <w:rStyle w:val="Hyperkobling"/>
                <w:rFonts w:ascii="Oslo Sans Office" w:eastAsia="Times New Roman" w:hAnsi="Oslo Sans Office"/>
                <w:noProof/>
                <w:lang w:eastAsia="nb-NO"/>
              </w:rPr>
              <w:t>22.16</w:t>
            </w:r>
            <w:r w:rsidRPr="002C09D4">
              <w:rPr>
                <w:rStyle w:val="Hyperkobling"/>
                <w:rFonts w:eastAsia="Times New Roman"/>
                <w:noProof/>
                <w:lang w:eastAsia="nb-NO"/>
              </w:rPr>
              <w:t xml:space="preserve"> Krav om forhåndsregistrering av </w:t>
            </w:r>
            <w:r w:rsidRPr="002C09D4">
              <w:rPr>
                <w:rStyle w:val="Hyperkobling"/>
                <w:noProof/>
              </w:rPr>
              <w:t>mannskapslister</w:t>
            </w:r>
            <w:r w:rsidRPr="002C09D4">
              <w:rPr>
                <w:rStyle w:val="Hyperkobling"/>
                <w:rFonts w:eastAsia="Times New Roman"/>
                <w:noProof/>
                <w:lang w:eastAsia="nb-NO"/>
              </w:rPr>
              <w:t xml:space="preserve"> og føring av oversiktslister</w:t>
            </w:r>
            <w:r>
              <w:rPr>
                <w:noProof/>
                <w:webHidden/>
              </w:rPr>
              <w:tab/>
            </w:r>
            <w:r>
              <w:rPr>
                <w:noProof/>
                <w:webHidden/>
              </w:rPr>
              <w:fldChar w:fldCharType="begin"/>
            </w:r>
            <w:r>
              <w:rPr>
                <w:noProof/>
                <w:webHidden/>
              </w:rPr>
              <w:instrText xml:space="preserve"> PAGEREF _Toc232595513 \h </w:instrText>
            </w:r>
            <w:r>
              <w:rPr>
                <w:noProof/>
                <w:webHidden/>
              </w:rPr>
            </w:r>
            <w:r>
              <w:rPr>
                <w:noProof/>
                <w:webHidden/>
              </w:rPr>
              <w:fldChar w:fldCharType="separate"/>
            </w:r>
            <w:r>
              <w:rPr>
                <w:noProof/>
                <w:webHidden/>
              </w:rPr>
              <w:t>22</w:t>
            </w:r>
            <w:r>
              <w:rPr>
                <w:noProof/>
                <w:webHidden/>
              </w:rPr>
              <w:fldChar w:fldCharType="end"/>
            </w:r>
          </w:hyperlink>
        </w:p>
        <w:p w14:paraId="4D3C511C" w14:textId="44A2C35A"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14" w:history="1">
            <w:r w:rsidRPr="002C09D4">
              <w:rPr>
                <w:rStyle w:val="Hyperkobling"/>
                <w:rFonts w:ascii="Oslo Sans Office" w:eastAsia="Times New Roman" w:hAnsi="Oslo Sans Office"/>
                <w:noProof/>
                <w:lang w:eastAsia="nb-NO"/>
              </w:rPr>
              <w:t>22.17</w:t>
            </w:r>
            <w:r w:rsidRPr="002C09D4">
              <w:rPr>
                <w:rStyle w:val="Hyperkobling"/>
                <w:rFonts w:eastAsia="Times New Roman"/>
                <w:noProof/>
                <w:lang w:eastAsia="nb-NO"/>
              </w:rPr>
              <w:t xml:space="preserve"> Krav om inn- og utregistrering med gyldig HMS-kort fra første dag</w:t>
            </w:r>
            <w:r>
              <w:rPr>
                <w:noProof/>
                <w:webHidden/>
              </w:rPr>
              <w:tab/>
            </w:r>
            <w:r>
              <w:rPr>
                <w:noProof/>
                <w:webHidden/>
              </w:rPr>
              <w:fldChar w:fldCharType="begin"/>
            </w:r>
            <w:r>
              <w:rPr>
                <w:noProof/>
                <w:webHidden/>
              </w:rPr>
              <w:instrText xml:space="preserve"> PAGEREF _Toc232595514 \h </w:instrText>
            </w:r>
            <w:r>
              <w:rPr>
                <w:noProof/>
                <w:webHidden/>
              </w:rPr>
            </w:r>
            <w:r>
              <w:rPr>
                <w:noProof/>
                <w:webHidden/>
              </w:rPr>
              <w:fldChar w:fldCharType="separate"/>
            </w:r>
            <w:r>
              <w:rPr>
                <w:noProof/>
                <w:webHidden/>
              </w:rPr>
              <w:t>22</w:t>
            </w:r>
            <w:r>
              <w:rPr>
                <w:noProof/>
                <w:webHidden/>
              </w:rPr>
              <w:fldChar w:fldCharType="end"/>
            </w:r>
          </w:hyperlink>
        </w:p>
        <w:p w14:paraId="1E008E98" w14:textId="66DCB694"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15" w:history="1">
            <w:r w:rsidRPr="002C09D4">
              <w:rPr>
                <w:rStyle w:val="Hyperkobling"/>
                <w:rFonts w:ascii="Oslo Sans Office" w:eastAsia="Times New Roman" w:hAnsi="Oslo Sans Office"/>
                <w:noProof/>
                <w:lang w:eastAsia="nb-NO"/>
              </w:rPr>
              <w:t>22.18</w:t>
            </w:r>
            <w:r w:rsidRPr="002C09D4">
              <w:rPr>
                <w:rStyle w:val="Hyperkobling"/>
                <w:rFonts w:eastAsia="Times New Roman"/>
                <w:noProof/>
                <w:lang w:eastAsia="nb-NO"/>
              </w:rPr>
              <w:t xml:space="preserve"> Krav om registrering og overføring av data fra Totalentreprenøren for bygge- og anleggsoppdrag</w:t>
            </w:r>
            <w:r>
              <w:rPr>
                <w:noProof/>
                <w:webHidden/>
              </w:rPr>
              <w:tab/>
            </w:r>
            <w:r>
              <w:rPr>
                <w:noProof/>
                <w:webHidden/>
              </w:rPr>
              <w:fldChar w:fldCharType="begin"/>
            </w:r>
            <w:r>
              <w:rPr>
                <w:noProof/>
                <w:webHidden/>
              </w:rPr>
              <w:instrText xml:space="preserve"> PAGEREF _Toc232595515 \h </w:instrText>
            </w:r>
            <w:r>
              <w:rPr>
                <w:noProof/>
                <w:webHidden/>
              </w:rPr>
            </w:r>
            <w:r>
              <w:rPr>
                <w:noProof/>
                <w:webHidden/>
              </w:rPr>
              <w:fldChar w:fldCharType="separate"/>
            </w:r>
            <w:r>
              <w:rPr>
                <w:noProof/>
                <w:webHidden/>
              </w:rPr>
              <w:t>23</w:t>
            </w:r>
            <w:r>
              <w:rPr>
                <w:noProof/>
                <w:webHidden/>
              </w:rPr>
              <w:fldChar w:fldCharType="end"/>
            </w:r>
          </w:hyperlink>
        </w:p>
        <w:p w14:paraId="166B1485" w14:textId="2C0320CA"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16" w:history="1">
            <w:r w:rsidRPr="002C09D4">
              <w:rPr>
                <w:rStyle w:val="Hyperkobling"/>
                <w:rFonts w:ascii="Oslo Sans Office" w:eastAsia="Times New Roman" w:hAnsi="Oslo Sans Office"/>
                <w:noProof/>
                <w:lang w:eastAsia="nb-NO"/>
              </w:rPr>
              <w:t>22.19</w:t>
            </w:r>
            <w:r w:rsidRPr="002C09D4">
              <w:rPr>
                <w:rStyle w:val="Hyperkobling"/>
                <w:rFonts w:eastAsia="Times New Roman"/>
                <w:noProof/>
                <w:lang w:eastAsia="nb-NO"/>
              </w:rPr>
              <w:t xml:space="preserve"> Krav om pliktig medlemskap i StartBANK eller tilsvarende leverandørregister</w:t>
            </w:r>
            <w:r>
              <w:rPr>
                <w:noProof/>
                <w:webHidden/>
              </w:rPr>
              <w:tab/>
            </w:r>
            <w:r>
              <w:rPr>
                <w:noProof/>
                <w:webHidden/>
              </w:rPr>
              <w:fldChar w:fldCharType="begin"/>
            </w:r>
            <w:r>
              <w:rPr>
                <w:noProof/>
                <w:webHidden/>
              </w:rPr>
              <w:instrText xml:space="preserve"> PAGEREF _Toc232595516 \h </w:instrText>
            </w:r>
            <w:r>
              <w:rPr>
                <w:noProof/>
                <w:webHidden/>
              </w:rPr>
            </w:r>
            <w:r>
              <w:rPr>
                <w:noProof/>
                <w:webHidden/>
              </w:rPr>
              <w:fldChar w:fldCharType="separate"/>
            </w:r>
            <w:r>
              <w:rPr>
                <w:noProof/>
                <w:webHidden/>
              </w:rPr>
              <w:t>24</w:t>
            </w:r>
            <w:r>
              <w:rPr>
                <w:noProof/>
                <w:webHidden/>
              </w:rPr>
              <w:fldChar w:fldCharType="end"/>
            </w:r>
          </w:hyperlink>
        </w:p>
        <w:p w14:paraId="24FEE7BE" w14:textId="1AF55BD5"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17" w:history="1">
            <w:r w:rsidRPr="002C09D4">
              <w:rPr>
                <w:rStyle w:val="Hyperkobling"/>
                <w:rFonts w:ascii="Oslo Sans Office" w:eastAsia="Times New Roman" w:hAnsi="Oslo Sans Office"/>
                <w:noProof/>
                <w:lang w:eastAsia="nb-NO"/>
              </w:rPr>
              <w:t>22.20</w:t>
            </w:r>
            <w:r w:rsidRPr="002C09D4">
              <w:rPr>
                <w:rStyle w:val="Hyperkobling"/>
                <w:rFonts w:eastAsia="Times New Roman"/>
                <w:noProof/>
                <w:lang w:eastAsia="nb-NO"/>
              </w:rPr>
              <w:t xml:space="preserve"> Krav om at minst 50 % av arbeidede timer skal utføres av faglærte</w:t>
            </w:r>
            <w:r>
              <w:rPr>
                <w:noProof/>
                <w:webHidden/>
              </w:rPr>
              <w:tab/>
            </w:r>
            <w:r>
              <w:rPr>
                <w:noProof/>
                <w:webHidden/>
              </w:rPr>
              <w:fldChar w:fldCharType="begin"/>
            </w:r>
            <w:r>
              <w:rPr>
                <w:noProof/>
                <w:webHidden/>
              </w:rPr>
              <w:instrText xml:space="preserve"> PAGEREF _Toc232595517 \h </w:instrText>
            </w:r>
            <w:r>
              <w:rPr>
                <w:noProof/>
                <w:webHidden/>
              </w:rPr>
            </w:r>
            <w:r>
              <w:rPr>
                <w:noProof/>
                <w:webHidden/>
              </w:rPr>
              <w:fldChar w:fldCharType="separate"/>
            </w:r>
            <w:r>
              <w:rPr>
                <w:noProof/>
                <w:webHidden/>
              </w:rPr>
              <w:t>24</w:t>
            </w:r>
            <w:r>
              <w:rPr>
                <w:noProof/>
                <w:webHidden/>
              </w:rPr>
              <w:fldChar w:fldCharType="end"/>
            </w:r>
          </w:hyperlink>
        </w:p>
        <w:p w14:paraId="620D2B0E" w14:textId="513C931B"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18" w:history="1">
            <w:r w:rsidRPr="002C09D4">
              <w:rPr>
                <w:rStyle w:val="Hyperkobling"/>
                <w:rFonts w:ascii="Oslo Sans Office" w:eastAsia="Times New Roman" w:hAnsi="Oslo Sans Office"/>
                <w:noProof/>
                <w:lang w:eastAsia="nb-NO"/>
              </w:rPr>
              <w:t>22.21</w:t>
            </w:r>
            <w:r w:rsidRPr="002C09D4">
              <w:rPr>
                <w:rStyle w:val="Hyperkobling"/>
                <w:rFonts w:eastAsia="Times New Roman"/>
                <w:noProof/>
                <w:lang w:eastAsia="nb-NO"/>
              </w:rPr>
              <w:t xml:space="preserve"> Krav om adskilte garderober</w:t>
            </w:r>
            <w:r>
              <w:rPr>
                <w:noProof/>
                <w:webHidden/>
              </w:rPr>
              <w:tab/>
            </w:r>
            <w:r>
              <w:rPr>
                <w:noProof/>
                <w:webHidden/>
              </w:rPr>
              <w:fldChar w:fldCharType="begin"/>
            </w:r>
            <w:r>
              <w:rPr>
                <w:noProof/>
                <w:webHidden/>
              </w:rPr>
              <w:instrText xml:space="preserve"> PAGEREF _Toc232595518 \h </w:instrText>
            </w:r>
            <w:r>
              <w:rPr>
                <w:noProof/>
                <w:webHidden/>
              </w:rPr>
            </w:r>
            <w:r>
              <w:rPr>
                <w:noProof/>
                <w:webHidden/>
              </w:rPr>
              <w:fldChar w:fldCharType="separate"/>
            </w:r>
            <w:r>
              <w:rPr>
                <w:noProof/>
                <w:webHidden/>
              </w:rPr>
              <w:t>25</w:t>
            </w:r>
            <w:r>
              <w:rPr>
                <w:noProof/>
                <w:webHidden/>
              </w:rPr>
              <w:fldChar w:fldCharType="end"/>
            </w:r>
          </w:hyperlink>
        </w:p>
        <w:p w14:paraId="2E39996B" w14:textId="1F60595C"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19" w:history="1">
            <w:r w:rsidRPr="002C09D4">
              <w:rPr>
                <w:rStyle w:val="Hyperkobling"/>
                <w:rFonts w:ascii="Oslo Sans Office" w:eastAsia="Times New Roman" w:hAnsi="Oslo Sans Office"/>
                <w:noProof/>
                <w:lang w:eastAsia="nb-NO"/>
              </w:rPr>
              <w:t>22.22</w:t>
            </w:r>
            <w:r w:rsidRPr="002C09D4">
              <w:rPr>
                <w:rStyle w:val="Hyperkobling"/>
                <w:rFonts w:eastAsia="Times New Roman"/>
                <w:noProof/>
                <w:lang w:eastAsia="nb-NO"/>
              </w:rPr>
              <w:t xml:space="preserve"> Krav til bruk av lærlinger</w:t>
            </w:r>
            <w:r>
              <w:rPr>
                <w:noProof/>
                <w:webHidden/>
              </w:rPr>
              <w:tab/>
            </w:r>
            <w:r>
              <w:rPr>
                <w:noProof/>
                <w:webHidden/>
              </w:rPr>
              <w:fldChar w:fldCharType="begin"/>
            </w:r>
            <w:r>
              <w:rPr>
                <w:noProof/>
                <w:webHidden/>
              </w:rPr>
              <w:instrText xml:space="preserve"> PAGEREF _Toc232595519 \h </w:instrText>
            </w:r>
            <w:r>
              <w:rPr>
                <w:noProof/>
                <w:webHidden/>
              </w:rPr>
            </w:r>
            <w:r>
              <w:rPr>
                <w:noProof/>
                <w:webHidden/>
              </w:rPr>
              <w:fldChar w:fldCharType="separate"/>
            </w:r>
            <w:r>
              <w:rPr>
                <w:noProof/>
                <w:webHidden/>
              </w:rPr>
              <w:t>25</w:t>
            </w:r>
            <w:r>
              <w:rPr>
                <w:noProof/>
                <w:webHidden/>
              </w:rPr>
              <w:fldChar w:fldCharType="end"/>
            </w:r>
          </w:hyperlink>
        </w:p>
        <w:p w14:paraId="72BF75D6" w14:textId="101AD901"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520" w:history="1">
            <w:r w:rsidRPr="002C09D4">
              <w:rPr>
                <w:rStyle w:val="Hyperkobling"/>
                <w:rFonts w:eastAsia="Times New Roman"/>
                <w:noProof/>
                <w:lang w:eastAsia="nb-NO"/>
              </w:rPr>
              <w:t>23</w:t>
            </w:r>
            <w:r>
              <w:rPr>
                <w:rFonts w:eastAsiaTheme="minorEastAsia"/>
                <w:noProof/>
                <w:kern w:val="2"/>
                <w:sz w:val="24"/>
                <w:szCs w:val="24"/>
                <w:lang w:eastAsia="nb-NO"/>
                <w14:ligatures w14:val="standardContextual"/>
              </w:rPr>
              <w:tab/>
            </w:r>
            <w:r w:rsidRPr="002C09D4">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_Toc232595520 \h </w:instrText>
            </w:r>
            <w:r>
              <w:rPr>
                <w:noProof/>
                <w:webHidden/>
              </w:rPr>
            </w:r>
            <w:r>
              <w:rPr>
                <w:noProof/>
                <w:webHidden/>
              </w:rPr>
              <w:fldChar w:fldCharType="separate"/>
            </w:r>
            <w:r>
              <w:rPr>
                <w:noProof/>
                <w:webHidden/>
              </w:rPr>
              <w:t>26</w:t>
            </w:r>
            <w:r>
              <w:rPr>
                <w:noProof/>
                <w:webHidden/>
              </w:rPr>
              <w:fldChar w:fldCharType="end"/>
            </w:r>
          </w:hyperlink>
        </w:p>
        <w:p w14:paraId="36187606" w14:textId="33ADD2EB"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21" w:history="1">
            <w:r w:rsidRPr="002C09D4">
              <w:rPr>
                <w:rStyle w:val="Hyperkobling"/>
                <w:rFonts w:ascii="Oslo Sans Office" w:eastAsia="Times New Roman" w:hAnsi="Oslo Sans Office"/>
                <w:noProof/>
                <w:lang w:eastAsia="nb-NO"/>
              </w:rPr>
              <w:t>23.1</w:t>
            </w:r>
            <w:r w:rsidRPr="002C09D4">
              <w:rPr>
                <w:rStyle w:val="Hyperkobling"/>
                <w:rFonts w:eastAsia="Times New Roman"/>
                <w:noProof/>
                <w:lang w:eastAsia="nb-NO"/>
              </w:rPr>
              <w:t xml:space="preserve"> Plikt til å utføre forenklet aktsomhetsvurdering</w:t>
            </w:r>
            <w:r>
              <w:rPr>
                <w:noProof/>
                <w:webHidden/>
              </w:rPr>
              <w:tab/>
            </w:r>
            <w:r>
              <w:rPr>
                <w:noProof/>
                <w:webHidden/>
              </w:rPr>
              <w:fldChar w:fldCharType="begin"/>
            </w:r>
            <w:r>
              <w:rPr>
                <w:noProof/>
                <w:webHidden/>
              </w:rPr>
              <w:instrText xml:space="preserve"> PAGEREF _Toc232595521 \h </w:instrText>
            </w:r>
            <w:r>
              <w:rPr>
                <w:noProof/>
                <w:webHidden/>
              </w:rPr>
            </w:r>
            <w:r>
              <w:rPr>
                <w:noProof/>
                <w:webHidden/>
              </w:rPr>
              <w:fldChar w:fldCharType="separate"/>
            </w:r>
            <w:r>
              <w:rPr>
                <w:noProof/>
                <w:webHidden/>
              </w:rPr>
              <w:t>26</w:t>
            </w:r>
            <w:r>
              <w:rPr>
                <w:noProof/>
                <w:webHidden/>
              </w:rPr>
              <w:fldChar w:fldCharType="end"/>
            </w:r>
          </w:hyperlink>
        </w:p>
        <w:p w14:paraId="63749194" w14:textId="32F3FF88"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22" w:history="1">
            <w:r w:rsidRPr="002C09D4">
              <w:rPr>
                <w:rStyle w:val="Hyperkobling"/>
                <w:rFonts w:ascii="Oslo Sans Office" w:hAnsi="Oslo Sans Office"/>
                <w:noProof/>
              </w:rPr>
              <w:t>23.2</w:t>
            </w:r>
            <w:r w:rsidRPr="002C09D4">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_Toc232595522 \h </w:instrText>
            </w:r>
            <w:r>
              <w:rPr>
                <w:noProof/>
                <w:webHidden/>
              </w:rPr>
            </w:r>
            <w:r>
              <w:rPr>
                <w:noProof/>
                <w:webHidden/>
              </w:rPr>
              <w:fldChar w:fldCharType="separate"/>
            </w:r>
            <w:r>
              <w:rPr>
                <w:noProof/>
                <w:webHidden/>
              </w:rPr>
              <w:t>28</w:t>
            </w:r>
            <w:r>
              <w:rPr>
                <w:noProof/>
                <w:webHidden/>
              </w:rPr>
              <w:fldChar w:fldCharType="end"/>
            </w:r>
          </w:hyperlink>
        </w:p>
        <w:p w14:paraId="0A01CCF6" w14:textId="4AC6A84D"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23" w:history="1">
            <w:r w:rsidRPr="002C09D4">
              <w:rPr>
                <w:rStyle w:val="Hyperkobling"/>
                <w:rFonts w:ascii="Oslo Sans Office" w:hAnsi="Oslo Sans Office"/>
                <w:noProof/>
              </w:rPr>
              <w:t>23.3</w:t>
            </w:r>
            <w:r w:rsidRPr="002C09D4">
              <w:rPr>
                <w:rStyle w:val="Hyperkobling"/>
                <w:noProof/>
              </w:rPr>
              <w:t xml:space="preserve"> Sanksjoner ved manglende ivaretakelse av krav til aktsomhetsvurderinger for ansvarlig næringsliv</w:t>
            </w:r>
            <w:r>
              <w:rPr>
                <w:noProof/>
                <w:webHidden/>
              </w:rPr>
              <w:tab/>
            </w:r>
            <w:r>
              <w:rPr>
                <w:noProof/>
                <w:webHidden/>
              </w:rPr>
              <w:fldChar w:fldCharType="begin"/>
            </w:r>
            <w:r>
              <w:rPr>
                <w:noProof/>
                <w:webHidden/>
              </w:rPr>
              <w:instrText xml:space="preserve"> PAGEREF _Toc232595523 \h </w:instrText>
            </w:r>
            <w:r>
              <w:rPr>
                <w:noProof/>
                <w:webHidden/>
              </w:rPr>
            </w:r>
            <w:r>
              <w:rPr>
                <w:noProof/>
                <w:webHidden/>
              </w:rPr>
              <w:fldChar w:fldCharType="separate"/>
            </w:r>
            <w:r>
              <w:rPr>
                <w:noProof/>
                <w:webHidden/>
              </w:rPr>
              <w:t>29</w:t>
            </w:r>
            <w:r>
              <w:rPr>
                <w:noProof/>
                <w:webHidden/>
              </w:rPr>
              <w:fldChar w:fldCharType="end"/>
            </w:r>
          </w:hyperlink>
        </w:p>
        <w:p w14:paraId="0220A5F4" w14:textId="486E6B3C"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524" w:history="1">
            <w:r w:rsidRPr="002C09D4">
              <w:rPr>
                <w:rStyle w:val="Hyperkobling"/>
                <w:rFonts w:eastAsia="Times New Roman"/>
                <w:noProof/>
              </w:rPr>
              <w:t>24</w:t>
            </w:r>
            <w:r>
              <w:rPr>
                <w:rFonts w:eastAsiaTheme="minorEastAsia"/>
                <w:noProof/>
                <w:kern w:val="2"/>
                <w:sz w:val="24"/>
                <w:szCs w:val="24"/>
                <w:lang w:eastAsia="nb-NO"/>
                <w14:ligatures w14:val="standardContextual"/>
              </w:rPr>
              <w:tab/>
            </w:r>
            <w:r w:rsidRPr="002C09D4">
              <w:rPr>
                <w:rStyle w:val="Hyperkobling"/>
                <w:rFonts w:eastAsia="Times New Roman"/>
                <w:noProof/>
              </w:rPr>
              <w:t>Returordning for emballasje</w:t>
            </w:r>
            <w:r>
              <w:rPr>
                <w:noProof/>
                <w:webHidden/>
              </w:rPr>
              <w:tab/>
            </w:r>
            <w:r>
              <w:rPr>
                <w:noProof/>
                <w:webHidden/>
              </w:rPr>
              <w:fldChar w:fldCharType="begin"/>
            </w:r>
            <w:r>
              <w:rPr>
                <w:noProof/>
                <w:webHidden/>
              </w:rPr>
              <w:instrText xml:space="preserve"> PAGEREF _Toc232595524 \h </w:instrText>
            </w:r>
            <w:r>
              <w:rPr>
                <w:noProof/>
                <w:webHidden/>
              </w:rPr>
            </w:r>
            <w:r>
              <w:rPr>
                <w:noProof/>
                <w:webHidden/>
              </w:rPr>
              <w:fldChar w:fldCharType="separate"/>
            </w:r>
            <w:r>
              <w:rPr>
                <w:noProof/>
                <w:webHidden/>
              </w:rPr>
              <w:t>29</w:t>
            </w:r>
            <w:r>
              <w:rPr>
                <w:noProof/>
                <w:webHidden/>
              </w:rPr>
              <w:fldChar w:fldCharType="end"/>
            </w:r>
          </w:hyperlink>
        </w:p>
        <w:p w14:paraId="398B380A" w14:textId="6B447F24"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525" w:history="1">
            <w:r w:rsidRPr="002C09D4">
              <w:rPr>
                <w:rStyle w:val="Hyperkobling"/>
                <w:rFonts w:ascii="Oslo Sans Office" w:eastAsia="Oslo Sans Office" w:hAnsi="Oslo Sans Office" w:cs="Oslo Sans Office"/>
                <w:noProof/>
              </w:rPr>
              <w:t>25</w:t>
            </w:r>
            <w:r>
              <w:rPr>
                <w:rFonts w:eastAsiaTheme="minorEastAsia"/>
                <w:noProof/>
                <w:kern w:val="2"/>
                <w:sz w:val="24"/>
                <w:szCs w:val="24"/>
                <w:lang w:eastAsia="nb-NO"/>
                <w14:ligatures w14:val="standardContextual"/>
              </w:rPr>
              <w:tab/>
            </w:r>
            <w:r w:rsidRPr="002C09D4">
              <w:rPr>
                <w:rStyle w:val="Hyperkobling"/>
                <w:rFonts w:ascii="Oslo Sans Office" w:eastAsia="Oslo Sans Office" w:hAnsi="Oslo Sans Office" w:cs="Oslo Sans Office"/>
                <w:noProof/>
              </w:rPr>
              <w:t>Miljø</w:t>
            </w:r>
            <w:r>
              <w:rPr>
                <w:noProof/>
                <w:webHidden/>
              </w:rPr>
              <w:tab/>
            </w:r>
            <w:r>
              <w:rPr>
                <w:noProof/>
                <w:webHidden/>
              </w:rPr>
              <w:fldChar w:fldCharType="begin"/>
            </w:r>
            <w:r>
              <w:rPr>
                <w:noProof/>
                <w:webHidden/>
              </w:rPr>
              <w:instrText xml:space="preserve"> PAGEREF _Toc232595525 \h </w:instrText>
            </w:r>
            <w:r>
              <w:rPr>
                <w:noProof/>
                <w:webHidden/>
              </w:rPr>
            </w:r>
            <w:r>
              <w:rPr>
                <w:noProof/>
                <w:webHidden/>
              </w:rPr>
              <w:fldChar w:fldCharType="separate"/>
            </w:r>
            <w:r>
              <w:rPr>
                <w:noProof/>
                <w:webHidden/>
              </w:rPr>
              <w:t>30</w:t>
            </w:r>
            <w:r>
              <w:rPr>
                <w:noProof/>
                <w:webHidden/>
              </w:rPr>
              <w:fldChar w:fldCharType="end"/>
            </w:r>
          </w:hyperlink>
        </w:p>
        <w:p w14:paraId="2CF1AC88" w14:textId="332D337F"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26" w:history="1">
            <w:r w:rsidRPr="002C09D4">
              <w:rPr>
                <w:rStyle w:val="Hyperkobling"/>
                <w:rFonts w:ascii="Oslo Sans Office" w:eastAsia="Oslo Sans Office" w:hAnsi="Oslo Sans Office" w:cs="Oslo Sans Office"/>
                <w:noProof/>
              </w:rPr>
              <w:t>25.1 Utslippsfrie bygge- og anleggsplasser</w:t>
            </w:r>
            <w:r>
              <w:rPr>
                <w:noProof/>
                <w:webHidden/>
              </w:rPr>
              <w:tab/>
            </w:r>
            <w:r>
              <w:rPr>
                <w:noProof/>
                <w:webHidden/>
              </w:rPr>
              <w:fldChar w:fldCharType="begin"/>
            </w:r>
            <w:r>
              <w:rPr>
                <w:noProof/>
                <w:webHidden/>
              </w:rPr>
              <w:instrText xml:space="preserve"> PAGEREF _Toc232595526 \h </w:instrText>
            </w:r>
            <w:r>
              <w:rPr>
                <w:noProof/>
                <w:webHidden/>
              </w:rPr>
            </w:r>
            <w:r>
              <w:rPr>
                <w:noProof/>
                <w:webHidden/>
              </w:rPr>
              <w:fldChar w:fldCharType="separate"/>
            </w:r>
            <w:r>
              <w:rPr>
                <w:noProof/>
                <w:webHidden/>
              </w:rPr>
              <w:t>30</w:t>
            </w:r>
            <w:r>
              <w:rPr>
                <w:noProof/>
                <w:webHidden/>
              </w:rPr>
              <w:fldChar w:fldCharType="end"/>
            </w:r>
          </w:hyperlink>
        </w:p>
        <w:p w14:paraId="4E74A02B" w14:textId="49994447"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27" w:history="1">
            <w:r w:rsidRPr="002C09D4">
              <w:rPr>
                <w:rStyle w:val="Hyperkobling"/>
                <w:rFonts w:ascii="Oslo Sans Office" w:eastAsia="Oslo Sans Office" w:hAnsi="Oslo Sans Office" w:cs="Oslo Sans Office"/>
                <w:noProof/>
              </w:rPr>
              <w:t>25.2 Massetransport</w:t>
            </w:r>
            <w:r>
              <w:rPr>
                <w:noProof/>
                <w:webHidden/>
              </w:rPr>
              <w:tab/>
            </w:r>
            <w:r>
              <w:rPr>
                <w:noProof/>
                <w:webHidden/>
              </w:rPr>
              <w:fldChar w:fldCharType="begin"/>
            </w:r>
            <w:r>
              <w:rPr>
                <w:noProof/>
                <w:webHidden/>
              </w:rPr>
              <w:instrText xml:space="preserve"> PAGEREF _Toc232595527 \h </w:instrText>
            </w:r>
            <w:r>
              <w:rPr>
                <w:noProof/>
                <w:webHidden/>
              </w:rPr>
            </w:r>
            <w:r>
              <w:rPr>
                <w:noProof/>
                <w:webHidden/>
              </w:rPr>
              <w:fldChar w:fldCharType="separate"/>
            </w:r>
            <w:r>
              <w:rPr>
                <w:noProof/>
                <w:webHidden/>
              </w:rPr>
              <w:t>30</w:t>
            </w:r>
            <w:r>
              <w:rPr>
                <w:noProof/>
                <w:webHidden/>
              </w:rPr>
              <w:fldChar w:fldCharType="end"/>
            </w:r>
          </w:hyperlink>
        </w:p>
        <w:p w14:paraId="6B316563" w14:textId="1E35A976"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28" w:history="1">
            <w:r w:rsidRPr="002C09D4">
              <w:rPr>
                <w:rStyle w:val="Hyperkobling"/>
                <w:rFonts w:ascii="Oslo Sans Office" w:eastAsia="Oslo Sans Office" w:hAnsi="Oslo Sans Office" w:cs="Oslo Sans Office"/>
                <w:noProof/>
              </w:rPr>
              <w:t>25.3 Plan for energi- og effektforbruk</w:t>
            </w:r>
            <w:r>
              <w:rPr>
                <w:noProof/>
                <w:webHidden/>
              </w:rPr>
              <w:tab/>
            </w:r>
            <w:r>
              <w:rPr>
                <w:noProof/>
                <w:webHidden/>
              </w:rPr>
              <w:fldChar w:fldCharType="begin"/>
            </w:r>
            <w:r>
              <w:rPr>
                <w:noProof/>
                <w:webHidden/>
              </w:rPr>
              <w:instrText xml:space="preserve"> PAGEREF _Toc232595528 \h </w:instrText>
            </w:r>
            <w:r>
              <w:rPr>
                <w:noProof/>
                <w:webHidden/>
              </w:rPr>
            </w:r>
            <w:r>
              <w:rPr>
                <w:noProof/>
                <w:webHidden/>
              </w:rPr>
              <w:fldChar w:fldCharType="separate"/>
            </w:r>
            <w:r>
              <w:rPr>
                <w:noProof/>
                <w:webHidden/>
              </w:rPr>
              <w:t>31</w:t>
            </w:r>
            <w:r>
              <w:rPr>
                <w:noProof/>
                <w:webHidden/>
              </w:rPr>
              <w:fldChar w:fldCharType="end"/>
            </w:r>
          </w:hyperlink>
        </w:p>
        <w:p w14:paraId="610B8A03" w14:textId="687BBFC3"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29" w:history="1">
            <w:r w:rsidRPr="002C09D4">
              <w:rPr>
                <w:rStyle w:val="Hyperkobling"/>
                <w:rFonts w:ascii="Oslo Sans Office" w:eastAsia="Oslo Sans Office" w:hAnsi="Oslo Sans Office" w:cs="Oslo Sans Office"/>
                <w:noProof/>
              </w:rPr>
              <w:t>25.4 Biodrivstoff</w:t>
            </w:r>
            <w:r>
              <w:rPr>
                <w:noProof/>
                <w:webHidden/>
              </w:rPr>
              <w:tab/>
            </w:r>
            <w:r>
              <w:rPr>
                <w:noProof/>
                <w:webHidden/>
              </w:rPr>
              <w:fldChar w:fldCharType="begin"/>
            </w:r>
            <w:r>
              <w:rPr>
                <w:noProof/>
                <w:webHidden/>
              </w:rPr>
              <w:instrText xml:space="preserve"> PAGEREF _Toc232595529 \h </w:instrText>
            </w:r>
            <w:r>
              <w:rPr>
                <w:noProof/>
                <w:webHidden/>
              </w:rPr>
            </w:r>
            <w:r>
              <w:rPr>
                <w:noProof/>
                <w:webHidden/>
              </w:rPr>
              <w:fldChar w:fldCharType="separate"/>
            </w:r>
            <w:r>
              <w:rPr>
                <w:noProof/>
                <w:webHidden/>
              </w:rPr>
              <w:t>31</w:t>
            </w:r>
            <w:r>
              <w:rPr>
                <w:noProof/>
                <w:webHidden/>
              </w:rPr>
              <w:fldChar w:fldCharType="end"/>
            </w:r>
          </w:hyperlink>
        </w:p>
        <w:p w14:paraId="12BA8975" w14:textId="226096AE"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30" w:history="1">
            <w:r w:rsidRPr="002C09D4">
              <w:rPr>
                <w:rStyle w:val="Hyperkobling"/>
                <w:rFonts w:ascii="Oslo Sans Office" w:eastAsia="Oslo Sans Office" w:hAnsi="Oslo Sans Office" w:cs="Oslo Sans Office"/>
                <w:noProof/>
              </w:rPr>
              <w:t>25.5 Unntaksbestemmelse</w:t>
            </w:r>
            <w:r>
              <w:rPr>
                <w:noProof/>
                <w:webHidden/>
              </w:rPr>
              <w:tab/>
            </w:r>
            <w:r>
              <w:rPr>
                <w:noProof/>
                <w:webHidden/>
              </w:rPr>
              <w:fldChar w:fldCharType="begin"/>
            </w:r>
            <w:r>
              <w:rPr>
                <w:noProof/>
                <w:webHidden/>
              </w:rPr>
              <w:instrText xml:space="preserve"> PAGEREF _Toc232595530 \h </w:instrText>
            </w:r>
            <w:r>
              <w:rPr>
                <w:noProof/>
                <w:webHidden/>
              </w:rPr>
            </w:r>
            <w:r>
              <w:rPr>
                <w:noProof/>
                <w:webHidden/>
              </w:rPr>
              <w:fldChar w:fldCharType="separate"/>
            </w:r>
            <w:r>
              <w:rPr>
                <w:noProof/>
                <w:webHidden/>
              </w:rPr>
              <w:t>31</w:t>
            </w:r>
            <w:r>
              <w:rPr>
                <w:noProof/>
                <w:webHidden/>
              </w:rPr>
              <w:fldChar w:fldCharType="end"/>
            </w:r>
          </w:hyperlink>
        </w:p>
        <w:p w14:paraId="1938045B" w14:textId="74B2B1E0"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31" w:history="1">
            <w:r w:rsidRPr="002C09D4">
              <w:rPr>
                <w:rStyle w:val="Hyperkobling"/>
                <w:rFonts w:ascii="Oslo Sans Office" w:eastAsia="Oslo Sans Office" w:hAnsi="Oslo Sans Office" w:cs="Oslo Sans Office"/>
                <w:noProof/>
              </w:rPr>
              <w:t>25.6 Dokumentasjon og rapportering</w:t>
            </w:r>
            <w:r>
              <w:rPr>
                <w:noProof/>
                <w:webHidden/>
              </w:rPr>
              <w:tab/>
            </w:r>
            <w:r>
              <w:rPr>
                <w:noProof/>
                <w:webHidden/>
              </w:rPr>
              <w:fldChar w:fldCharType="begin"/>
            </w:r>
            <w:r>
              <w:rPr>
                <w:noProof/>
                <w:webHidden/>
              </w:rPr>
              <w:instrText xml:space="preserve"> PAGEREF _Toc232595531 \h </w:instrText>
            </w:r>
            <w:r>
              <w:rPr>
                <w:noProof/>
                <w:webHidden/>
              </w:rPr>
            </w:r>
            <w:r>
              <w:rPr>
                <w:noProof/>
                <w:webHidden/>
              </w:rPr>
              <w:fldChar w:fldCharType="separate"/>
            </w:r>
            <w:r>
              <w:rPr>
                <w:noProof/>
                <w:webHidden/>
              </w:rPr>
              <w:t>32</w:t>
            </w:r>
            <w:r>
              <w:rPr>
                <w:noProof/>
                <w:webHidden/>
              </w:rPr>
              <w:fldChar w:fldCharType="end"/>
            </w:r>
          </w:hyperlink>
        </w:p>
        <w:p w14:paraId="150BC90A" w14:textId="00B023F7"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32" w:history="1">
            <w:r w:rsidRPr="002C09D4">
              <w:rPr>
                <w:rStyle w:val="Hyperkobling"/>
                <w:rFonts w:ascii="Oslo Sans Office" w:eastAsia="Oslo Sans Office" w:hAnsi="Oslo Sans Office" w:cs="Oslo Sans Office"/>
                <w:noProof/>
              </w:rPr>
              <w:t>25.7 Registrering i Maskinregisteret</w:t>
            </w:r>
            <w:r>
              <w:rPr>
                <w:noProof/>
                <w:webHidden/>
              </w:rPr>
              <w:tab/>
            </w:r>
            <w:r>
              <w:rPr>
                <w:noProof/>
                <w:webHidden/>
              </w:rPr>
              <w:fldChar w:fldCharType="begin"/>
            </w:r>
            <w:r>
              <w:rPr>
                <w:noProof/>
                <w:webHidden/>
              </w:rPr>
              <w:instrText xml:space="preserve"> PAGEREF _Toc232595532 \h </w:instrText>
            </w:r>
            <w:r>
              <w:rPr>
                <w:noProof/>
                <w:webHidden/>
              </w:rPr>
            </w:r>
            <w:r>
              <w:rPr>
                <w:noProof/>
                <w:webHidden/>
              </w:rPr>
              <w:fldChar w:fldCharType="separate"/>
            </w:r>
            <w:r>
              <w:rPr>
                <w:noProof/>
                <w:webHidden/>
              </w:rPr>
              <w:t>32</w:t>
            </w:r>
            <w:r>
              <w:rPr>
                <w:noProof/>
                <w:webHidden/>
              </w:rPr>
              <w:fldChar w:fldCharType="end"/>
            </w:r>
          </w:hyperlink>
        </w:p>
        <w:p w14:paraId="002C3E08" w14:textId="0DC160D2" w:rsidR="000F662F" w:rsidRDefault="000F662F">
          <w:pPr>
            <w:pStyle w:val="INNH2"/>
            <w:tabs>
              <w:tab w:val="right" w:leader="dot" w:pos="9260"/>
            </w:tabs>
            <w:rPr>
              <w:rFonts w:eastAsiaTheme="minorEastAsia"/>
              <w:noProof/>
              <w:kern w:val="2"/>
              <w:sz w:val="24"/>
              <w:szCs w:val="24"/>
              <w:lang w:eastAsia="nb-NO"/>
              <w14:ligatures w14:val="standardContextual"/>
            </w:rPr>
          </w:pPr>
          <w:hyperlink w:anchor="_Toc232595533" w:history="1">
            <w:r w:rsidRPr="002C09D4">
              <w:rPr>
                <w:rStyle w:val="Hyperkobling"/>
                <w:rFonts w:ascii="Oslo Sans Office" w:eastAsia="Oslo Sans Office" w:hAnsi="Oslo Sans Office" w:cs="Oslo Sans Office"/>
                <w:noProof/>
              </w:rPr>
              <w:t>25.8 Mislighold og sanksjoner</w:t>
            </w:r>
            <w:r>
              <w:rPr>
                <w:noProof/>
                <w:webHidden/>
              </w:rPr>
              <w:tab/>
            </w:r>
            <w:r>
              <w:rPr>
                <w:noProof/>
                <w:webHidden/>
              </w:rPr>
              <w:fldChar w:fldCharType="begin"/>
            </w:r>
            <w:r>
              <w:rPr>
                <w:noProof/>
                <w:webHidden/>
              </w:rPr>
              <w:instrText xml:space="preserve"> PAGEREF _Toc232595533 \h </w:instrText>
            </w:r>
            <w:r>
              <w:rPr>
                <w:noProof/>
                <w:webHidden/>
              </w:rPr>
            </w:r>
            <w:r>
              <w:rPr>
                <w:noProof/>
                <w:webHidden/>
              </w:rPr>
              <w:fldChar w:fldCharType="separate"/>
            </w:r>
            <w:r>
              <w:rPr>
                <w:noProof/>
                <w:webHidden/>
              </w:rPr>
              <w:t>32</w:t>
            </w:r>
            <w:r>
              <w:rPr>
                <w:noProof/>
                <w:webHidden/>
              </w:rPr>
              <w:fldChar w:fldCharType="end"/>
            </w:r>
          </w:hyperlink>
        </w:p>
        <w:p w14:paraId="3C5471A1" w14:textId="3861D64C"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534" w:history="1">
            <w:r w:rsidRPr="002C09D4">
              <w:rPr>
                <w:rStyle w:val="Hyperkobling"/>
                <w:rFonts w:ascii="Oslo Sans Office" w:eastAsia="Oslo Sans Office" w:hAnsi="Oslo Sans Office" w:cs="Oslo Sans Office"/>
                <w:noProof/>
              </w:rPr>
              <w:t>26</w:t>
            </w:r>
            <w:r>
              <w:rPr>
                <w:rFonts w:eastAsiaTheme="minorEastAsia"/>
                <w:noProof/>
                <w:kern w:val="2"/>
                <w:sz w:val="24"/>
                <w:szCs w:val="24"/>
                <w:lang w:eastAsia="nb-NO"/>
                <w14:ligatures w14:val="standardContextual"/>
              </w:rPr>
              <w:tab/>
            </w:r>
            <w:r w:rsidRPr="002C09D4">
              <w:rPr>
                <w:rStyle w:val="Hyperkobling"/>
                <w:rFonts w:ascii="Oslo Sans Office" w:eastAsia="Oslo Sans Office" w:hAnsi="Oslo Sans Office" w:cs="Oslo Sans Office"/>
                <w:noProof/>
              </w:rPr>
              <w:t>Utskiftning av personell</w:t>
            </w:r>
            <w:r>
              <w:rPr>
                <w:noProof/>
                <w:webHidden/>
              </w:rPr>
              <w:tab/>
            </w:r>
            <w:r>
              <w:rPr>
                <w:noProof/>
                <w:webHidden/>
              </w:rPr>
              <w:fldChar w:fldCharType="begin"/>
            </w:r>
            <w:r>
              <w:rPr>
                <w:noProof/>
                <w:webHidden/>
              </w:rPr>
              <w:instrText xml:space="preserve"> PAGEREF _Toc232595534 \h </w:instrText>
            </w:r>
            <w:r>
              <w:rPr>
                <w:noProof/>
                <w:webHidden/>
              </w:rPr>
            </w:r>
            <w:r>
              <w:rPr>
                <w:noProof/>
                <w:webHidden/>
              </w:rPr>
              <w:fldChar w:fldCharType="separate"/>
            </w:r>
            <w:r>
              <w:rPr>
                <w:noProof/>
                <w:webHidden/>
              </w:rPr>
              <w:t>33</w:t>
            </w:r>
            <w:r>
              <w:rPr>
                <w:noProof/>
                <w:webHidden/>
              </w:rPr>
              <w:fldChar w:fldCharType="end"/>
            </w:r>
          </w:hyperlink>
        </w:p>
        <w:p w14:paraId="0E97F43A" w14:textId="35A0FE43" w:rsidR="000F662F" w:rsidRDefault="000F662F">
          <w:pPr>
            <w:pStyle w:val="INNH1"/>
            <w:tabs>
              <w:tab w:val="left" w:pos="660"/>
              <w:tab w:val="right" w:leader="dot" w:pos="9260"/>
            </w:tabs>
            <w:rPr>
              <w:rFonts w:eastAsiaTheme="minorEastAsia"/>
              <w:noProof/>
              <w:kern w:val="2"/>
              <w:sz w:val="24"/>
              <w:szCs w:val="24"/>
              <w:lang w:eastAsia="nb-NO"/>
              <w14:ligatures w14:val="standardContextual"/>
            </w:rPr>
          </w:pPr>
          <w:hyperlink w:anchor="_Toc232595535" w:history="1">
            <w:r w:rsidRPr="002C09D4">
              <w:rPr>
                <w:rStyle w:val="Hyperkobling"/>
                <w:rFonts w:ascii="Oslo Sans Office" w:eastAsia="Oslo Sans Office" w:hAnsi="Oslo Sans Office" w:cs="Oslo Sans Office"/>
                <w:noProof/>
              </w:rPr>
              <w:t>27</w:t>
            </w:r>
            <w:r>
              <w:rPr>
                <w:rFonts w:eastAsiaTheme="minorEastAsia"/>
                <w:noProof/>
                <w:kern w:val="2"/>
                <w:sz w:val="24"/>
                <w:szCs w:val="24"/>
                <w:lang w:eastAsia="nb-NO"/>
                <w14:ligatures w14:val="standardContextual"/>
              </w:rPr>
              <w:tab/>
            </w:r>
            <w:r w:rsidRPr="002C09D4">
              <w:rPr>
                <w:rStyle w:val="Hyperkobling"/>
                <w:rFonts w:ascii="Oslo Sans Office" w:eastAsia="Oslo Sans Office" w:hAnsi="Oslo Sans Office" w:cs="Oslo Sans Office"/>
                <w:noProof/>
              </w:rPr>
              <w:t>Brudd på administrative bestemmelser</w:t>
            </w:r>
            <w:r>
              <w:rPr>
                <w:noProof/>
                <w:webHidden/>
              </w:rPr>
              <w:tab/>
            </w:r>
            <w:r>
              <w:rPr>
                <w:noProof/>
                <w:webHidden/>
              </w:rPr>
              <w:fldChar w:fldCharType="begin"/>
            </w:r>
            <w:r>
              <w:rPr>
                <w:noProof/>
                <w:webHidden/>
              </w:rPr>
              <w:instrText xml:space="preserve"> PAGEREF _Toc232595535 \h </w:instrText>
            </w:r>
            <w:r>
              <w:rPr>
                <w:noProof/>
                <w:webHidden/>
              </w:rPr>
            </w:r>
            <w:r>
              <w:rPr>
                <w:noProof/>
                <w:webHidden/>
              </w:rPr>
              <w:fldChar w:fldCharType="separate"/>
            </w:r>
            <w:r>
              <w:rPr>
                <w:noProof/>
                <w:webHidden/>
              </w:rPr>
              <w:t>34</w:t>
            </w:r>
            <w:r>
              <w:rPr>
                <w:noProof/>
                <w:webHidden/>
              </w:rPr>
              <w:fldChar w:fldCharType="end"/>
            </w:r>
          </w:hyperlink>
        </w:p>
        <w:p w14:paraId="1681ECE9" w14:textId="7681028C" w:rsidR="00DE7318" w:rsidRDefault="00DE7318" w:rsidP="30D15521">
          <w:pPr>
            <w:pStyle w:val="INNH1"/>
            <w:tabs>
              <w:tab w:val="left" w:pos="390"/>
              <w:tab w:val="right" w:leader="dot" w:pos="9255"/>
            </w:tabs>
            <w:rPr>
              <w:rStyle w:val="Hyperkobling"/>
              <w:noProof/>
              <w:kern w:val="2"/>
              <w:lang w:eastAsia="nb-NO"/>
              <w14:ligatures w14:val="standardContextual"/>
            </w:rPr>
          </w:pPr>
          <w:r>
            <w:fldChar w:fldCharType="end"/>
          </w:r>
        </w:p>
      </w:sdtContent>
    </w:sdt>
    <w:p w14:paraId="5A9578DA" w14:textId="77777777" w:rsidR="0008229C" w:rsidRPr="0008229C" w:rsidRDefault="009B147D" w:rsidP="0008229C">
      <w:pPr>
        <w:rPr>
          <w:rFonts w:ascii="Oslo Sans Office" w:eastAsia="Times New Roman" w:hAnsi="Oslo Sans Office" w:cs="Times New Roman"/>
          <w:szCs w:val="24"/>
          <w:lang w:eastAsia="nb-NO"/>
        </w:rPr>
      </w:pPr>
      <w:r>
        <w:rPr>
          <w:sz w:val="24"/>
          <w:szCs w:val="28"/>
        </w:rPr>
        <w:br w:type="column"/>
      </w:r>
      <w:r w:rsidR="0008229C" w:rsidRPr="0008229C">
        <w:rPr>
          <w:rFonts w:ascii="Oslo Sans Office" w:eastAsia="Times New Roman" w:hAnsi="Oslo Sans Office" w:cs="Times New Roman"/>
          <w:szCs w:val="24"/>
          <w:lang w:eastAsia="nb-NO"/>
        </w:rPr>
        <w:lastRenderedPageBreak/>
        <w:t xml:space="preserve">For denne kontrakten gjelder Norsk Standard (NS) 8407:2011 Alminnelige kontraktsbestemmelser for totalentrepriser, med nedenstående endringer og suppleringer. </w:t>
      </w:r>
    </w:p>
    <w:p w14:paraId="334A3563" w14:textId="77777777" w:rsidR="0008229C" w:rsidRPr="0008229C" w:rsidRDefault="0008229C" w:rsidP="001649E4">
      <w:pPr>
        <w:pStyle w:val="Overskrift1"/>
        <w:rPr>
          <w:rFonts w:eastAsia="Times New Roman"/>
          <w:lang w:eastAsia="nb-NO"/>
        </w:rPr>
      </w:pPr>
      <w:bookmarkStart w:id="0" w:name="_Toc202685046"/>
      <w:bookmarkStart w:id="1" w:name="_Toc247010482"/>
      <w:r w:rsidRPr="46EA3F8E">
        <w:rPr>
          <w:rFonts w:eastAsia="Times New Roman"/>
          <w:lang w:eastAsia="nb-NO"/>
        </w:rPr>
        <w:t xml:space="preserve">  </w:t>
      </w:r>
      <w:bookmarkStart w:id="2" w:name="_Toc1037086409"/>
      <w:bookmarkStart w:id="3" w:name="_Toc232595459"/>
      <w:r w:rsidRPr="46EA3F8E">
        <w:rPr>
          <w:rFonts w:eastAsia="Times New Roman"/>
          <w:lang w:eastAsia="nb-NO"/>
        </w:rPr>
        <w:t>Kontrakten (NS 8407 pkt. 2)</w:t>
      </w:r>
      <w:bookmarkEnd w:id="0"/>
      <w:bookmarkEnd w:id="1"/>
      <w:bookmarkEnd w:id="2"/>
      <w:bookmarkEnd w:id="3"/>
    </w:p>
    <w:p w14:paraId="2431D772" w14:textId="77777777" w:rsidR="001649E4" w:rsidRPr="0008229C" w:rsidRDefault="001649E4" w:rsidP="0008229C">
      <w:pPr>
        <w:spacing w:after="0" w:line="240" w:lineRule="auto"/>
        <w:rPr>
          <w:rFonts w:ascii="Oslo Sans Office" w:eastAsia="Times New Roman" w:hAnsi="Oslo Sans Office" w:cs="Times New Roman"/>
          <w:i/>
          <w:color w:val="4BACC6"/>
          <w:szCs w:val="20"/>
          <w:lang w:eastAsia="nb-NO"/>
        </w:rPr>
      </w:pPr>
    </w:p>
    <w:p w14:paraId="28906C68" w14:textId="77777777" w:rsidR="0008229C" w:rsidRPr="0008229C" w:rsidRDefault="0008229C" w:rsidP="001649E4">
      <w:pPr>
        <w:pStyle w:val="Overskrift1"/>
        <w:rPr>
          <w:rFonts w:eastAsia="Times New Roman"/>
          <w:lang w:eastAsia="nb-NO"/>
        </w:rPr>
      </w:pPr>
      <w:r w:rsidRPr="46EA3F8E">
        <w:rPr>
          <w:rFonts w:eastAsia="Times New Roman"/>
          <w:lang w:eastAsia="nb-NO"/>
        </w:rPr>
        <w:t xml:space="preserve">  </w:t>
      </w:r>
      <w:bookmarkStart w:id="4" w:name="_Toc1492616366"/>
      <w:bookmarkStart w:id="5" w:name="_Toc232595460"/>
      <w:r w:rsidRPr="46EA3F8E">
        <w:rPr>
          <w:rFonts w:eastAsia="Times New Roman"/>
          <w:lang w:eastAsia="nb-NO"/>
        </w:rPr>
        <w:t>Partenes representanter (NS 8407 pkt. 9)</w:t>
      </w:r>
      <w:bookmarkEnd w:id="4"/>
      <w:bookmarkEnd w:id="5"/>
    </w:p>
    <w:p w14:paraId="479BA6A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personer er Partenes representanter for kontrakten:</w:t>
      </w:r>
    </w:p>
    <w:tbl>
      <w:tblPr>
        <w:tblW w:w="90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05"/>
        <w:gridCol w:w="3780"/>
        <w:gridCol w:w="3960"/>
      </w:tblGrid>
      <w:tr w:rsidR="006416F6" w:rsidRPr="00347EE1" w14:paraId="274481D9" w14:textId="77777777" w:rsidTr="00A2688F">
        <w:trPr>
          <w:trHeight w:val="300"/>
        </w:trPr>
        <w:tc>
          <w:tcPr>
            <w:tcW w:w="1305" w:type="dxa"/>
            <w:tcBorders>
              <w:top w:val="single" w:sz="6" w:space="0" w:color="auto"/>
              <w:left w:val="single" w:sz="6" w:space="0" w:color="auto"/>
              <w:bottom w:val="single" w:sz="6" w:space="0" w:color="auto"/>
              <w:right w:val="single" w:sz="6" w:space="0" w:color="auto"/>
            </w:tcBorders>
            <w:shd w:val="clear" w:color="auto" w:fill="D9E2F3"/>
            <w:hideMark/>
          </w:tcPr>
          <w:p w14:paraId="07ABB290" w14:textId="77777777" w:rsidR="006416F6" w:rsidRPr="00347EE1"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00347EE1">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shd w:val="clear" w:color="auto" w:fill="D9E2F3"/>
            <w:hideMark/>
          </w:tcPr>
          <w:p w14:paraId="60EDE9FE" w14:textId="77777777" w:rsidR="006416F6" w:rsidRPr="00347EE1"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00347EE1">
              <w:rPr>
                <w:rFonts w:ascii="Oslo Sans Office" w:eastAsia="Times New Roman" w:hAnsi="Oslo Sans Office" w:cs="Times New Roman"/>
                <w:b/>
                <w:bCs/>
                <w:lang w:eastAsia="nb-NO"/>
              </w:rPr>
              <w:t>Byggherre</w:t>
            </w:r>
            <w:r w:rsidRPr="00347EE1">
              <w:rPr>
                <w:rFonts w:ascii="Oslo Sans Office" w:eastAsia="Times New Roman" w:hAnsi="Oslo Sans Office" w:cs="Times New Roman"/>
                <w:lang w:eastAsia="nb-NO"/>
              </w:rPr>
              <w:t> </w:t>
            </w:r>
          </w:p>
        </w:tc>
        <w:tc>
          <w:tcPr>
            <w:tcW w:w="3960" w:type="dxa"/>
            <w:tcBorders>
              <w:top w:val="single" w:sz="6" w:space="0" w:color="auto"/>
              <w:left w:val="single" w:sz="6" w:space="0" w:color="auto"/>
              <w:bottom w:val="single" w:sz="6" w:space="0" w:color="auto"/>
              <w:right w:val="single" w:sz="6" w:space="0" w:color="auto"/>
            </w:tcBorders>
            <w:shd w:val="clear" w:color="auto" w:fill="D9E2F3"/>
            <w:hideMark/>
          </w:tcPr>
          <w:p w14:paraId="2236B182" w14:textId="77777777" w:rsidR="006416F6" w:rsidRPr="00347EE1"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00347EE1">
              <w:rPr>
                <w:rFonts w:ascii="Oslo Sans Office" w:eastAsia="Times New Roman" w:hAnsi="Oslo Sans Office" w:cs="Times New Roman"/>
                <w:b/>
                <w:bCs/>
                <w:lang w:eastAsia="nb-NO"/>
              </w:rPr>
              <w:t>Entreprenør</w:t>
            </w:r>
            <w:r w:rsidRPr="00347EE1">
              <w:rPr>
                <w:rFonts w:ascii="Oslo Sans Office" w:eastAsia="Times New Roman" w:hAnsi="Oslo Sans Office" w:cs="Times New Roman"/>
                <w:lang w:eastAsia="nb-NO"/>
              </w:rPr>
              <w:t> </w:t>
            </w:r>
          </w:p>
        </w:tc>
      </w:tr>
      <w:tr w:rsidR="006416F6" w:rsidRPr="006416F6" w14:paraId="0D07B4E9" w14:textId="77777777" w:rsidTr="00A2688F">
        <w:trPr>
          <w:trHeight w:val="300"/>
        </w:trPr>
        <w:tc>
          <w:tcPr>
            <w:tcW w:w="1305" w:type="dxa"/>
            <w:tcBorders>
              <w:top w:val="single" w:sz="6" w:space="0" w:color="auto"/>
              <w:left w:val="single" w:sz="6" w:space="0" w:color="auto"/>
              <w:bottom w:val="single" w:sz="6" w:space="0" w:color="auto"/>
              <w:right w:val="single" w:sz="6" w:space="0" w:color="auto"/>
            </w:tcBorders>
            <w:hideMark/>
          </w:tcPr>
          <w:p w14:paraId="0A362F76"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Navn</w:t>
            </w: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5BC77C3C" w14:textId="534BDDC4"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r w:rsidR="00A2688F">
              <w:rPr>
                <w:rFonts w:ascii="Oslo Sans Office" w:eastAsia="Times New Roman" w:hAnsi="Oslo Sans Office" w:cs="Times New Roman"/>
                <w:lang w:eastAsia="nb-NO"/>
              </w:rPr>
              <w:t>Siri Tuores-Bø</w:t>
            </w:r>
          </w:p>
        </w:tc>
        <w:tc>
          <w:tcPr>
            <w:tcW w:w="3960" w:type="dxa"/>
            <w:tcBorders>
              <w:top w:val="single" w:sz="6" w:space="0" w:color="auto"/>
              <w:left w:val="single" w:sz="6" w:space="0" w:color="auto"/>
              <w:bottom w:val="single" w:sz="6" w:space="0" w:color="auto"/>
              <w:right w:val="single" w:sz="6" w:space="0" w:color="auto"/>
            </w:tcBorders>
            <w:hideMark/>
          </w:tcPr>
          <w:p w14:paraId="0EF5F6BF"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r w:rsidR="006416F6" w:rsidRPr="006416F6" w14:paraId="4F87D3CF" w14:textId="77777777" w:rsidTr="00A2688F">
        <w:trPr>
          <w:trHeight w:val="300"/>
        </w:trPr>
        <w:tc>
          <w:tcPr>
            <w:tcW w:w="1305" w:type="dxa"/>
            <w:tcBorders>
              <w:top w:val="single" w:sz="6" w:space="0" w:color="auto"/>
              <w:left w:val="single" w:sz="6" w:space="0" w:color="auto"/>
              <w:bottom w:val="single" w:sz="6" w:space="0" w:color="auto"/>
              <w:right w:val="single" w:sz="6" w:space="0" w:color="auto"/>
            </w:tcBorders>
            <w:hideMark/>
          </w:tcPr>
          <w:p w14:paraId="1A6B8498"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Telefon</w:t>
            </w: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29CA761D" w14:textId="4BE9B33E"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r w:rsidR="00684C48" w:rsidRPr="00684C48">
              <w:rPr>
                <w:rFonts w:ascii="Oslo Sans Office" w:eastAsia="Times New Roman" w:hAnsi="Oslo Sans Office" w:cs="Times New Roman"/>
                <w:lang w:eastAsia="nb-NO"/>
              </w:rPr>
              <w:t>95220762</w:t>
            </w:r>
          </w:p>
        </w:tc>
        <w:tc>
          <w:tcPr>
            <w:tcW w:w="3960" w:type="dxa"/>
            <w:tcBorders>
              <w:top w:val="single" w:sz="6" w:space="0" w:color="auto"/>
              <w:left w:val="single" w:sz="6" w:space="0" w:color="auto"/>
              <w:bottom w:val="single" w:sz="6" w:space="0" w:color="auto"/>
              <w:right w:val="single" w:sz="6" w:space="0" w:color="auto"/>
            </w:tcBorders>
            <w:hideMark/>
          </w:tcPr>
          <w:p w14:paraId="57220788"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r w:rsidR="006416F6" w:rsidRPr="006416F6" w14:paraId="2E08C6EC" w14:textId="77777777" w:rsidTr="00A2688F">
        <w:trPr>
          <w:trHeight w:val="300"/>
        </w:trPr>
        <w:tc>
          <w:tcPr>
            <w:tcW w:w="1305" w:type="dxa"/>
            <w:tcBorders>
              <w:top w:val="single" w:sz="6" w:space="0" w:color="auto"/>
              <w:left w:val="single" w:sz="6" w:space="0" w:color="auto"/>
              <w:bottom w:val="single" w:sz="6" w:space="0" w:color="auto"/>
              <w:right w:val="single" w:sz="6" w:space="0" w:color="auto"/>
            </w:tcBorders>
            <w:hideMark/>
          </w:tcPr>
          <w:p w14:paraId="28D57927"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E-post</w:t>
            </w: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2095958D" w14:textId="18CA45D2"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hyperlink r:id="rId12" w:history="1">
              <w:r w:rsidR="00CA785E" w:rsidRPr="001C19A5">
                <w:rPr>
                  <w:rStyle w:val="Hyperkobling"/>
                  <w:rFonts w:ascii="Oslo Sans Office" w:eastAsia="Times New Roman" w:hAnsi="Oslo Sans Office" w:cs="Times New Roman"/>
                  <w:lang w:eastAsia="nb-NO"/>
                </w:rPr>
                <w:t>siri.tuores-bo@bym.oslo.kommune.no</w:t>
              </w:r>
            </w:hyperlink>
            <w:r w:rsidR="00CA785E">
              <w:rPr>
                <w:rFonts w:ascii="Oslo Sans Office" w:eastAsia="Times New Roman" w:hAnsi="Oslo Sans Office" w:cs="Times New Roman"/>
                <w:lang w:eastAsia="nb-NO"/>
              </w:rPr>
              <w:t xml:space="preserve"> </w:t>
            </w:r>
          </w:p>
        </w:tc>
        <w:tc>
          <w:tcPr>
            <w:tcW w:w="3960" w:type="dxa"/>
            <w:tcBorders>
              <w:top w:val="single" w:sz="6" w:space="0" w:color="auto"/>
              <w:left w:val="single" w:sz="6" w:space="0" w:color="auto"/>
              <w:bottom w:val="single" w:sz="6" w:space="0" w:color="auto"/>
              <w:right w:val="single" w:sz="6" w:space="0" w:color="auto"/>
            </w:tcBorders>
            <w:hideMark/>
          </w:tcPr>
          <w:p w14:paraId="25970789"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bl>
    <w:p w14:paraId="6E183102"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43E8D7AD" w14:textId="2FFF824F" w:rsidR="0008229C" w:rsidRPr="0008229C" w:rsidRDefault="0008229C" w:rsidP="5F333790">
      <w:pPr>
        <w:tabs>
          <w:tab w:val="left" w:pos="993"/>
          <w:tab w:val="left" w:pos="4253"/>
          <w:tab w:val="left" w:pos="5245"/>
        </w:tabs>
        <w:spacing w:after="0" w:line="240" w:lineRule="auto"/>
        <w:rPr>
          <w:rFonts w:ascii="Oslo Sans Office" w:eastAsia="Times New Roman" w:hAnsi="Oslo Sans Office" w:cs="Times New Roman"/>
          <w:lang w:eastAsia="nb-NO"/>
        </w:rPr>
      </w:pPr>
    </w:p>
    <w:p w14:paraId="56A6D014" w14:textId="77777777" w:rsidR="0008229C" w:rsidRPr="0008229C" w:rsidRDefault="0008229C" w:rsidP="001649E4">
      <w:pPr>
        <w:pStyle w:val="Overskrift2"/>
        <w:rPr>
          <w:rFonts w:eastAsia="Times New Roman"/>
          <w:lang w:eastAsia="nb-NO"/>
        </w:rPr>
      </w:pPr>
      <w:bookmarkStart w:id="6" w:name="_Toc202685051"/>
      <w:bookmarkStart w:id="7" w:name="_Toc247010488"/>
      <w:bookmarkStart w:id="8" w:name="_Toc1911443384"/>
      <w:bookmarkStart w:id="9" w:name="_Toc232595461"/>
      <w:r w:rsidRPr="46EA3F8E">
        <w:rPr>
          <w:rFonts w:eastAsia="Times New Roman"/>
          <w:lang w:eastAsia="nb-NO"/>
        </w:rPr>
        <w:t>Fullmakter (NS 8407 pkt. 9)</w:t>
      </w:r>
      <w:bookmarkEnd w:id="6"/>
      <w:bookmarkEnd w:id="7"/>
      <w:bookmarkEnd w:id="8"/>
      <w:bookmarkEnd w:id="9"/>
    </w:p>
    <w:p w14:paraId="58896D0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Som nytt 2. ledd under NS 8407 pkt. 9:</w:t>
      </w:r>
    </w:p>
    <w:p w14:paraId="2B277BC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4C3846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Totalentreprenøren, eller den som opptrer på hans vegne, plikter å sette seg inn i de relevante delegasjons- og fullmaktsbestemmelser som gjelder for byggherrens representant. </w:t>
      </w:r>
    </w:p>
    <w:p w14:paraId="7BBAAB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58B9EE" w14:textId="33935901" w:rsidR="0008229C" w:rsidRPr="0008229C" w:rsidRDefault="006416F6"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F</w:t>
      </w:r>
      <w:r w:rsidR="0008229C" w:rsidRPr="5F333790">
        <w:rPr>
          <w:rFonts w:ascii="Oslo Sans Office" w:eastAsia="Times New Roman" w:hAnsi="Oslo Sans Office" w:cs="Times New Roman"/>
          <w:lang w:eastAsia="nb-NO"/>
        </w:rPr>
        <w:t>ølgende fullmakter</w:t>
      </w:r>
      <w:r w:rsidRPr="5F333790">
        <w:rPr>
          <w:rFonts w:ascii="Oslo Sans Office" w:eastAsia="Times New Roman" w:hAnsi="Oslo Sans Office" w:cs="Times New Roman"/>
          <w:lang w:eastAsia="nb-NO"/>
        </w:rPr>
        <w:t xml:space="preserve"> gjelder</w:t>
      </w:r>
      <w:r w:rsidR="0008229C" w:rsidRPr="5F333790">
        <w:rPr>
          <w:rFonts w:ascii="Oslo Sans Office" w:eastAsia="Times New Roman" w:hAnsi="Oslo Sans Office" w:cs="Times New Roman"/>
          <w:lang w:eastAsia="nb-NO"/>
        </w:rPr>
        <w:t xml:space="preserve"> for byggherren;</w:t>
      </w:r>
    </w:p>
    <w:p w14:paraId="3DE1AE3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5E523CA" w14:textId="473F0691" w:rsidR="0008229C" w:rsidRPr="0008229C" w:rsidRDefault="0008229C" w:rsidP="736B4260">
      <w:pPr>
        <w:spacing w:after="0" w:line="240" w:lineRule="auto"/>
        <w:rPr>
          <w:rFonts w:ascii="Oslo Sans Office" w:eastAsia="Times New Roman" w:hAnsi="Oslo Sans Office" w:cs="Times New Roman"/>
          <w:lang w:eastAsia="nb-NO"/>
        </w:rPr>
      </w:pPr>
      <w:r w:rsidRPr="736B4260">
        <w:rPr>
          <w:rFonts w:ascii="Oslo Sans Office" w:eastAsia="Times New Roman" w:hAnsi="Oslo Sans Office" w:cs="Times New Roman"/>
          <w:lang w:eastAsia="nb-NO"/>
        </w:rPr>
        <w:t xml:space="preserve">Byggeleder har fullmakt til å godta endringsarbeider inntil NOK </w:t>
      </w:r>
      <w:r w:rsidR="00A2688F">
        <w:rPr>
          <w:rFonts w:ascii="Oslo Sans Office" w:eastAsia="Times New Roman" w:hAnsi="Oslo Sans Office" w:cs="Times New Roman"/>
          <w:lang w:eastAsia="nb-NO"/>
        </w:rPr>
        <w:t>200 000</w:t>
      </w:r>
      <w:r w:rsidRPr="736B4260">
        <w:rPr>
          <w:rFonts w:ascii="Oslo Sans Office" w:eastAsia="Times New Roman" w:hAnsi="Oslo Sans Office" w:cs="Times New Roman"/>
          <w:lang w:eastAsia="nb-NO"/>
        </w:rPr>
        <w:t xml:space="preserve"> ekskl. mva.</w:t>
      </w:r>
    </w:p>
    <w:p w14:paraId="129AAB8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w:t>
      </w:r>
    </w:p>
    <w:p w14:paraId="52B2A418" w14:textId="3BCADCAF" w:rsidR="0008229C" w:rsidRPr="0008229C" w:rsidRDefault="0008229C" w:rsidP="736B4260">
      <w:pPr>
        <w:spacing w:after="0" w:line="240" w:lineRule="auto"/>
        <w:rPr>
          <w:rFonts w:ascii="Oslo Sans Office" w:eastAsia="Times New Roman" w:hAnsi="Oslo Sans Office" w:cs="Times New Roman"/>
          <w:lang w:eastAsia="nb-NO"/>
        </w:rPr>
      </w:pPr>
      <w:r w:rsidRPr="736B4260">
        <w:rPr>
          <w:rFonts w:ascii="Oslo Sans Office" w:eastAsia="Times New Roman" w:hAnsi="Oslo Sans Office" w:cs="Times New Roman"/>
          <w:lang w:eastAsia="nb-NO"/>
        </w:rPr>
        <w:t xml:space="preserve">Prosjektleder har fullmakt til å godta endringsarbeider inntil NOK </w:t>
      </w:r>
      <w:r w:rsidR="00A2688F">
        <w:rPr>
          <w:rFonts w:ascii="Oslo Sans Office" w:eastAsia="Times New Roman" w:hAnsi="Oslo Sans Office" w:cs="Times New Roman"/>
          <w:lang w:eastAsia="nb-NO"/>
        </w:rPr>
        <w:t>300 000</w:t>
      </w:r>
      <w:r w:rsidRPr="736B4260">
        <w:rPr>
          <w:rFonts w:ascii="Oslo Sans Office" w:eastAsia="Times New Roman" w:hAnsi="Oslo Sans Office" w:cs="Times New Roman"/>
          <w:lang w:eastAsia="nb-NO"/>
        </w:rPr>
        <w:t xml:space="preserve"> ekskl. mva.</w:t>
      </w:r>
    </w:p>
    <w:p w14:paraId="2A4E0EF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FA05F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Byggeleder og prosjektleder har fullmakt til å avvise totalentreprenørens krav etter NS 8407 kapittel VII: endringer.</w:t>
      </w:r>
    </w:p>
    <w:p w14:paraId="166E99E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C132B1B" w14:textId="77777777" w:rsidR="0008229C" w:rsidRPr="0008229C" w:rsidRDefault="0008229C" w:rsidP="001649E4">
      <w:pPr>
        <w:pStyle w:val="Overskrift1"/>
        <w:rPr>
          <w:rFonts w:eastAsia="Times New Roman"/>
          <w:lang w:eastAsia="nb-NO"/>
        </w:rPr>
      </w:pPr>
      <w:bookmarkStart w:id="10" w:name="_Toc202685056"/>
      <w:bookmarkStart w:id="11" w:name="_Toc247010493"/>
      <w:bookmarkStart w:id="12" w:name="_Toc202685050"/>
      <w:bookmarkStart w:id="13" w:name="_Toc247010487"/>
      <w:r w:rsidRPr="46EA3F8E">
        <w:rPr>
          <w:rFonts w:eastAsia="Times New Roman"/>
          <w:lang w:eastAsia="nb-NO"/>
        </w:rPr>
        <w:t xml:space="preserve">  </w:t>
      </w:r>
      <w:bookmarkStart w:id="14" w:name="_Toc1897523854"/>
      <w:bookmarkStart w:id="15" w:name="_Toc232595462"/>
      <w:r w:rsidRPr="46EA3F8E">
        <w:rPr>
          <w:rFonts w:eastAsia="Times New Roman"/>
          <w:lang w:eastAsia="nb-NO"/>
        </w:rPr>
        <w:t>Møter (NS 8407 pkt. 4)</w:t>
      </w:r>
      <w:bookmarkEnd w:id="14"/>
      <w:bookmarkEnd w:id="15"/>
    </w:p>
    <w:p w14:paraId="76696BC5" w14:textId="77777777" w:rsidR="0008229C" w:rsidRPr="0008229C" w:rsidRDefault="0008229C" w:rsidP="001649E4">
      <w:pPr>
        <w:pStyle w:val="Overskrift2"/>
        <w:rPr>
          <w:rFonts w:eastAsia="Times New Roman"/>
          <w:lang w:eastAsia="nb-NO"/>
        </w:rPr>
      </w:pPr>
      <w:bookmarkStart w:id="16" w:name="_Toc993798276"/>
      <w:bookmarkStart w:id="17" w:name="_Toc232595463"/>
      <w:r w:rsidRPr="46EA3F8E">
        <w:rPr>
          <w:rFonts w:eastAsia="Times New Roman"/>
          <w:lang w:eastAsia="nb-NO"/>
        </w:rPr>
        <w:t>Byggherremøter (NS 8407 pkt. 4.2)</w:t>
      </w:r>
      <w:bookmarkEnd w:id="16"/>
      <w:bookmarkEnd w:id="17"/>
      <w:r w:rsidRPr="46EA3F8E">
        <w:rPr>
          <w:rFonts w:eastAsia="Times New Roman"/>
          <w:lang w:eastAsia="nb-NO"/>
        </w:rPr>
        <w:t xml:space="preserve"> </w:t>
      </w:r>
    </w:p>
    <w:p w14:paraId="6BBE3F43" w14:textId="6E9DCFE9" w:rsidR="0008229C" w:rsidRPr="00A2688F" w:rsidRDefault="0008229C" w:rsidP="0008229C">
      <w:pPr>
        <w:spacing w:after="0" w:line="240" w:lineRule="auto"/>
        <w:rPr>
          <w:rFonts w:ascii="Oslo Sans Office" w:eastAsia="Times New Roman" w:hAnsi="Oslo Sans Office" w:cs="Times New Roman"/>
          <w:i/>
          <w:color w:val="4BACC6"/>
          <w:szCs w:val="20"/>
          <w:lang w:eastAsia="nb-NO"/>
        </w:rPr>
      </w:pPr>
      <w:r w:rsidRPr="0008229C">
        <w:rPr>
          <w:rFonts w:ascii="Oslo Sans Office" w:eastAsia="Times New Roman" w:hAnsi="Oslo Sans Office" w:cs="Times New Roman"/>
          <w:szCs w:val="24"/>
          <w:lang w:eastAsia="nb-NO"/>
        </w:rPr>
        <w:t>NS 8407 pkt. 4.2, 3. avsnitt første setning utgår og erstattes med følgende:</w:t>
      </w:r>
    </w:p>
    <w:p w14:paraId="7C8DE9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føre referat fra møtet.</w:t>
      </w:r>
    </w:p>
    <w:p w14:paraId="6B43863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88137DD" w14:textId="77777777" w:rsidR="0008229C" w:rsidRPr="0008229C" w:rsidRDefault="0008229C" w:rsidP="001649E4">
      <w:pPr>
        <w:pStyle w:val="Overskrift2"/>
        <w:rPr>
          <w:rFonts w:eastAsia="Times New Roman"/>
          <w:lang w:eastAsia="nb-NO"/>
        </w:rPr>
      </w:pPr>
      <w:bookmarkStart w:id="18" w:name="_Toc378698583"/>
      <w:bookmarkStart w:id="19" w:name="_Toc232595464"/>
      <w:r w:rsidRPr="46EA3F8E">
        <w:rPr>
          <w:rFonts w:eastAsia="Times New Roman"/>
          <w:lang w:eastAsia="nb-NO"/>
        </w:rPr>
        <w:t>Møter med kontraktsmedhjelpere (NS 8407 pkt. 4.3)</w:t>
      </w:r>
      <w:bookmarkEnd w:id="18"/>
      <w:bookmarkEnd w:id="19"/>
    </w:p>
    <w:p w14:paraId="594E67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rett til å delta på møter med kontraktsmedhjelpere.</w:t>
      </w:r>
    </w:p>
    <w:p w14:paraId="2FDA0D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B32C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ha innkalling til møter med kontraktsmedhjelpere (herunder byggemøter, fremdriftsmøter, m.v.), og skal ha anledning til å delta på disse møtene. Totalentreprenøren skal føre referat fra møtene, og byggherrens representant skal alltid ha kopi av møtereferatene.</w:t>
      </w:r>
    </w:p>
    <w:p w14:paraId="474611A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61F5AF3"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 xml:space="preserve">Byggherren skal ha skriftlig innkalling samtidig med kontraktsmedhjelpere. Innkalling ved e-post regnes som skriftlig innkalling. </w:t>
      </w:r>
    </w:p>
    <w:p w14:paraId="04BAC36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5BF11A15" w14:textId="77777777" w:rsidR="0008229C" w:rsidRPr="0008229C" w:rsidRDefault="0008229C" w:rsidP="001649E4">
      <w:pPr>
        <w:pStyle w:val="Overskrift1"/>
        <w:rPr>
          <w:rFonts w:eastAsia="Times New Roman"/>
          <w:lang w:eastAsia="nb-NO"/>
        </w:rPr>
      </w:pPr>
      <w:r w:rsidRPr="46EA3F8E">
        <w:rPr>
          <w:rFonts w:eastAsia="Times New Roman"/>
          <w:lang w:eastAsia="nb-NO"/>
        </w:rPr>
        <w:t xml:space="preserve">  </w:t>
      </w:r>
      <w:bookmarkStart w:id="20" w:name="_Toc1286965879"/>
      <w:bookmarkStart w:id="21" w:name="_Toc232595465"/>
      <w:r w:rsidRPr="46EA3F8E">
        <w:rPr>
          <w:rFonts w:eastAsia="Times New Roman"/>
          <w:lang w:eastAsia="nb-NO"/>
        </w:rPr>
        <w:t>Varsler og krav (NS 8407 pkt. 5)</w:t>
      </w:r>
      <w:bookmarkEnd w:id="20"/>
      <w:bookmarkEnd w:id="21"/>
    </w:p>
    <w:p w14:paraId="4B82707E"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Calibri"/>
          <w:color w:val="000000"/>
          <w:lang w:eastAsia="nb-NO"/>
        </w:rPr>
        <w:t xml:space="preserve">NS 8407 pkt. 5, andre avsnitt utgår og erstattes med </w:t>
      </w:r>
      <w:r w:rsidRPr="0008229C">
        <w:rPr>
          <w:rFonts w:ascii="Oslo Sans Office" w:eastAsia="Times New Roman" w:hAnsi="Oslo Sans Office" w:cs="Times New Roman"/>
          <w:szCs w:val="24"/>
          <w:lang w:eastAsia="nb-NO"/>
        </w:rPr>
        <w:t>følgende</w:t>
      </w:r>
      <w:r w:rsidRPr="0008229C">
        <w:rPr>
          <w:rFonts w:ascii="Oslo Sans Office" w:eastAsia="Times New Roman" w:hAnsi="Oslo Sans Office" w:cs="Calibri"/>
          <w:color w:val="000000"/>
          <w:lang w:eastAsia="nb-NO"/>
        </w:rPr>
        <w:t>:</w:t>
      </w:r>
      <w:r w:rsidRPr="0008229C">
        <w:rPr>
          <w:rFonts w:ascii="Oslo Sans Office" w:eastAsia="Times New Roman" w:hAnsi="Oslo Sans Office" w:cs="Times New Roman"/>
          <w:szCs w:val="24"/>
          <w:lang w:eastAsia="nb-NO"/>
        </w:rPr>
        <w:tab/>
      </w:r>
    </w:p>
    <w:p w14:paraId="66227BF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3F9DB83" w14:textId="50B17474" w:rsidR="0008229C" w:rsidRP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Alle varsler og krav skal varsles skriftlig</w:t>
      </w:r>
      <w:r w:rsidR="001F3486" w:rsidRPr="5F333790">
        <w:rPr>
          <w:rFonts w:ascii="Oslo Sans Office" w:eastAsia="Times New Roman" w:hAnsi="Oslo Sans Office" w:cs="Times New Roman"/>
          <w:lang w:eastAsia="nb-NO"/>
        </w:rPr>
        <w:t xml:space="preserve"> </w:t>
      </w:r>
      <w:r w:rsidRPr="5F333790">
        <w:rPr>
          <w:rFonts w:ascii="Oslo Sans Office" w:eastAsia="Times New Roman" w:hAnsi="Oslo Sans Office" w:cs="Times New Roman"/>
          <w:lang w:eastAsia="nb-NO"/>
        </w:rPr>
        <w:t xml:space="preserve">ved elektronisk kommunikasjon </w:t>
      </w:r>
      <w:r w:rsidR="006416F6" w:rsidRPr="5F333790">
        <w:rPr>
          <w:rFonts w:ascii="Oslo Sans Office" w:eastAsia="Times New Roman" w:hAnsi="Oslo Sans Office" w:cs="Times New Roman"/>
          <w:lang w:eastAsia="nb-NO"/>
        </w:rPr>
        <w:t>på byggherres fastsatte skjemaer. E-postadressen i pkt. 2 skal benyttes som postmottak for elektronisk kommunikasjon mellom partene dersom det ikke er avtalt bruk av prosjekthotell.</w:t>
      </w:r>
    </w:p>
    <w:p w14:paraId="3367204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64F49DF" w14:textId="4D60F75E"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Formularer og blanketter for varsler og krav kan sendes via e-post (scannet pdf. eller tilsvarende). E-post kan ikke erstatte formularer og blanketter som sådan. </w:t>
      </w:r>
      <w:bookmarkEnd w:id="10"/>
      <w:bookmarkEnd w:id="11"/>
    </w:p>
    <w:p w14:paraId="3886639C"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7AD1BB50" w14:textId="77777777" w:rsidR="0008229C" w:rsidRPr="0008229C" w:rsidRDefault="0008229C" w:rsidP="001649E4">
      <w:pPr>
        <w:pStyle w:val="Overskrift1"/>
        <w:rPr>
          <w:rFonts w:eastAsia="Times New Roman"/>
          <w:lang w:eastAsia="nb-NO"/>
        </w:rPr>
      </w:pPr>
      <w:bookmarkStart w:id="22" w:name="_Toc202685061"/>
      <w:bookmarkStart w:id="23" w:name="_Toc247010497"/>
      <w:r w:rsidRPr="46EA3F8E">
        <w:rPr>
          <w:rFonts w:eastAsia="Times New Roman"/>
          <w:lang w:eastAsia="nb-NO"/>
        </w:rPr>
        <w:t xml:space="preserve">  </w:t>
      </w:r>
      <w:bookmarkStart w:id="24" w:name="_Toc1679117385"/>
      <w:bookmarkStart w:id="25" w:name="_Toc232595466"/>
      <w:r w:rsidRPr="46EA3F8E">
        <w:rPr>
          <w:rFonts w:eastAsia="Times New Roman"/>
          <w:lang w:eastAsia="nb-NO"/>
        </w:rPr>
        <w:t>Forsikring (NS 8407 pkt. 8)</w:t>
      </w:r>
      <w:bookmarkEnd w:id="22"/>
      <w:bookmarkEnd w:id="23"/>
      <w:bookmarkEnd w:id="24"/>
      <w:bookmarkEnd w:id="25"/>
    </w:p>
    <w:p w14:paraId="38D1B586" w14:textId="77777777" w:rsidR="0008229C" w:rsidRPr="0008229C" w:rsidRDefault="0008229C" w:rsidP="001649E4">
      <w:pPr>
        <w:pStyle w:val="Overskrift2"/>
        <w:rPr>
          <w:rFonts w:eastAsia="Times New Roman"/>
          <w:lang w:eastAsia="nb-NO"/>
        </w:rPr>
      </w:pPr>
      <w:bookmarkStart w:id="26" w:name="_Toc262839777"/>
      <w:bookmarkStart w:id="27" w:name="_Toc202685062"/>
      <w:bookmarkStart w:id="28" w:name="_Toc247010498"/>
      <w:bookmarkStart w:id="29" w:name="_Toc232595467"/>
      <w:r w:rsidRPr="46EA3F8E">
        <w:rPr>
          <w:rFonts w:eastAsia="Times New Roman"/>
          <w:lang w:eastAsia="nb-NO"/>
        </w:rPr>
        <w:t>Totalentreprenørens plikt til å holde kontraktsgjenstanden mv. forsikret</w:t>
      </w:r>
      <w:bookmarkEnd w:id="26"/>
      <w:bookmarkEnd w:id="29"/>
    </w:p>
    <w:p w14:paraId="602D9A3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pkt. 8.1:</w:t>
      </w:r>
    </w:p>
    <w:p w14:paraId="5082F7B7" w14:textId="77777777" w:rsidR="0008229C" w:rsidRPr="0008229C" w:rsidRDefault="0008229C" w:rsidP="0008229C">
      <w:pPr>
        <w:spacing w:after="0" w:line="240" w:lineRule="auto"/>
        <w:rPr>
          <w:rFonts w:ascii="Oslo Sans Office" w:eastAsia="Times New Roman" w:hAnsi="Oslo Sans Office" w:cs="Times New Roman"/>
          <w:szCs w:val="20"/>
          <w:lang w:eastAsia="nb-NO"/>
        </w:rPr>
      </w:pPr>
    </w:p>
    <w:p w14:paraId="4B66145A" w14:textId="00E7D401" w:rsid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Forsikringen skal gjelde inntil alle arbeider vedrørende hele bygget</w:t>
      </w:r>
      <w:r w:rsidR="006416F6" w:rsidRPr="5F333790">
        <w:rPr>
          <w:rFonts w:ascii="Oslo Sans Office" w:eastAsia="Times New Roman" w:hAnsi="Oslo Sans Office" w:cs="Times New Roman"/>
          <w:lang w:eastAsia="nb-NO"/>
        </w:rPr>
        <w:t xml:space="preserve">, </w:t>
      </w:r>
      <w:r w:rsidRPr="5F333790">
        <w:rPr>
          <w:rFonts w:ascii="Oslo Sans Office" w:eastAsia="Times New Roman" w:hAnsi="Oslo Sans Office" w:cs="Times New Roman"/>
          <w:lang w:eastAsia="nb-NO"/>
        </w:rPr>
        <w:t>anlegget</w:t>
      </w:r>
      <w:r w:rsidR="006416F6" w:rsidRPr="5F333790">
        <w:rPr>
          <w:rFonts w:ascii="Oslo Sans Office" w:eastAsia="Times New Roman" w:hAnsi="Oslo Sans Office" w:cs="Times New Roman"/>
          <w:lang w:eastAsia="nb-NO"/>
        </w:rPr>
        <w:t xml:space="preserve"> og/eller prosjektet</w:t>
      </w:r>
      <w:r w:rsidRPr="5F333790">
        <w:rPr>
          <w:rFonts w:ascii="Oslo Sans Office" w:eastAsia="Times New Roman" w:hAnsi="Oslo Sans Office" w:cs="Times New Roman"/>
          <w:lang w:eastAsia="nb-NO"/>
        </w:rPr>
        <w:t xml:space="preserve"> er overtatt av byggherren.</w:t>
      </w:r>
    </w:p>
    <w:p w14:paraId="0A067753" w14:textId="77777777" w:rsidR="001649E4" w:rsidRPr="0008229C" w:rsidRDefault="001649E4" w:rsidP="0008229C">
      <w:pPr>
        <w:spacing w:after="0" w:line="240" w:lineRule="auto"/>
        <w:rPr>
          <w:rFonts w:ascii="Oslo Sans Office" w:eastAsia="Times New Roman" w:hAnsi="Oslo Sans Office" w:cs="Times New Roman"/>
          <w:szCs w:val="20"/>
          <w:lang w:eastAsia="nb-NO"/>
        </w:rPr>
      </w:pPr>
    </w:p>
    <w:bookmarkEnd w:id="12"/>
    <w:bookmarkEnd w:id="13"/>
    <w:bookmarkEnd w:id="27"/>
    <w:bookmarkEnd w:id="28"/>
    <w:p w14:paraId="2627979D" w14:textId="77777777" w:rsidR="0008229C" w:rsidRPr="0008229C" w:rsidRDefault="0008229C" w:rsidP="001649E4">
      <w:pPr>
        <w:pStyle w:val="Overskrift1"/>
        <w:rPr>
          <w:rFonts w:eastAsia="Times New Roman"/>
          <w:lang w:eastAsia="nb-NO"/>
        </w:rPr>
      </w:pPr>
      <w:r w:rsidRPr="46EA3F8E">
        <w:rPr>
          <w:rFonts w:eastAsia="Times New Roman"/>
          <w:lang w:eastAsia="nb-NO"/>
        </w:rPr>
        <w:t xml:space="preserve"> </w:t>
      </w:r>
      <w:bookmarkStart w:id="30" w:name="_Toc448762951"/>
      <w:bookmarkStart w:id="31" w:name="_Toc232595468"/>
      <w:r w:rsidRPr="46EA3F8E">
        <w:rPr>
          <w:rFonts w:eastAsia="Times New Roman"/>
          <w:lang w:eastAsia="nb-NO"/>
        </w:rPr>
        <w:t>Tiltransport av entreprenører. Byggeplassadministrasjon m.v. (NS 8407 pkt. 12.1)</w:t>
      </w:r>
      <w:bookmarkEnd w:id="30"/>
      <w:bookmarkEnd w:id="31"/>
    </w:p>
    <w:p w14:paraId="1F87B060" w14:textId="1D5860CC" w:rsidR="006416F6" w:rsidRPr="00356CE5" w:rsidRDefault="0008229C" w:rsidP="736B4260">
      <w:pPr>
        <w:spacing w:after="0" w:line="240" w:lineRule="auto"/>
        <w:rPr>
          <w:rFonts w:ascii="Oslo Sans Office" w:eastAsia="Times New Roman" w:hAnsi="Oslo Sans Office" w:cs="Times New Roman"/>
          <w:i/>
          <w:iCs/>
          <w:lang w:eastAsia="nb-NO"/>
        </w:rPr>
      </w:pPr>
      <w:r w:rsidRPr="736B4260">
        <w:rPr>
          <w:rFonts w:ascii="Oslo Sans Office" w:eastAsia="Times New Roman" w:hAnsi="Oslo Sans Office" w:cs="Times New Roman"/>
          <w:lang w:eastAsia="nb-NO"/>
        </w:rPr>
        <w:t>Byggherren kan benytte arrangerte entrepriseformer, herunder tiltransport av sideentreprenør til underentreprise og byggeplassadministrasjon og fremdriftskontroll av sideentreprenører.</w:t>
      </w:r>
    </w:p>
    <w:p w14:paraId="43BAE10C"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4A5E7456" w14:textId="77777777" w:rsidR="0008229C" w:rsidRPr="0008229C" w:rsidRDefault="0008229C" w:rsidP="001649E4">
      <w:pPr>
        <w:pStyle w:val="Overskrift1"/>
        <w:rPr>
          <w:rFonts w:eastAsia="Times New Roman"/>
          <w:lang w:eastAsia="nb-NO"/>
        </w:rPr>
      </w:pPr>
      <w:bookmarkStart w:id="32" w:name="_Toc2044597465"/>
      <w:bookmarkStart w:id="33" w:name="_Toc202685065"/>
      <w:bookmarkStart w:id="34" w:name="_Toc247010501"/>
      <w:bookmarkStart w:id="35" w:name="_Toc232595469"/>
      <w:r w:rsidRPr="46EA3F8E">
        <w:rPr>
          <w:rFonts w:eastAsia="Times New Roman"/>
          <w:lang w:eastAsia="nb-NO"/>
        </w:rPr>
        <w:t>Byggherrens rett til å føre kontroll (NS 8407 pkt. 20.2)</w:t>
      </w:r>
      <w:bookmarkEnd w:id="32"/>
      <w:bookmarkEnd w:id="35"/>
      <w:r w:rsidRPr="46EA3F8E">
        <w:rPr>
          <w:rFonts w:eastAsia="Times New Roman"/>
          <w:lang w:eastAsia="nb-NO"/>
        </w:rPr>
        <w:t xml:space="preserve"> </w:t>
      </w:r>
    </w:p>
    <w:p w14:paraId="24A1E0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Følgende kommer i tillegg til NS 8407 pkt. 20.2:</w:t>
      </w:r>
    </w:p>
    <w:p w14:paraId="712515B8"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36BF3A9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Byggherren, eller den som er bemyndiget av byggherren, skal ha rett til innsyn i:</w:t>
      </w:r>
    </w:p>
    <w:p w14:paraId="613696EE"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a) totalentreprenørens kvalitets- og miljøstyringssystem </w:t>
      </w:r>
    </w:p>
    <w:p w14:paraId="0649028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b) utførelsen av kontraktarbeidet </w:t>
      </w:r>
    </w:p>
    <w:p w14:paraId="39F2B5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c) produksjonsprosessen </w:t>
      </w:r>
    </w:p>
    <w:p w14:paraId="2F20720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d) de deler av totalentreprenørens styringssystemer for øvrig (f.eks. for økonomi, ytre miljø, SHA) og regnskap, som kan ha betydning for totalentreprenørens oppfyllelse av kontrakten. </w:t>
      </w:r>
    </w:p>
    <w:p w14:paraId="0AC25FB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5DDEB0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Innsynsretten omfatter blant annet revisjon og verifikasjon, inklusive intervjuer, inspeksjon, kontroll og dokumentgjennomgåelse. Totalentreprenøren skal vederlagsfritt yte rimelig assistanse ved slikt innsyn. Innsynsretten er begrenset til tre år etter at siste betaling har funnet sted.</w:t>
      </w:r>
    </w:p>
    <w:p w14:paraId="1A12123B"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Totalentreprenøren skal sikre at byggherren har tilsvarende innsynsrett hos totalentreprenørens direkte og indirekte kontraktsmedhjelpere, med mindre leveransen har en klart underordnet betydning for totalentreprenørens evne til å oppfylle sine forpliktelser overfor byggherren.</w:t>
      </w:r>
    </w:p>
    <w:p w14:paraId="672317D9"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4252277E" w14:textId="77777777" w:rsidR="0008229C" w:rsidRPr="0008229C" w:rsidRDefault="0008229C" w:rsidP="001649E4">
      <w:pPr>
        <w:pStyle w:val="Overskrift1"/>
        <w:rPr>
          <w:rFonts w:eastAsia="Times New Roman"/>
          <w:lang w:eastAsia="nb-NO"/>
        </w:rPr>
      </w:pPr>
      <w:bookmarkStart w:id="36" w:name="_Toc1502448049"/>
      <w:bookmarkStart w:id="37" w:name="_Toc232595470"/>
      <w:r w:rsidRPr="46EA3F8E">
        <w:rPr>
          <w:rFonts w:eastAsia="Times New Roman"/>
          <w:lang w:eastAsia="nb-NO"/>
        </w:rPr>
        <w:t>Frister for fremdriften (NS 8407 pkt. 21.1)</w:t>
      </w:r>
      <w:bookmarkEnd w:id="33"/>
      <w:bookmarkEnd w:id="34"/>
      <w:bookmarkEnd w:id="36"/>
      <w:bookmarkEnd w:id="37"/>
    </w:p>
    <w:p w14:paraId="1C165E71" w14:textId="77777777" w:rsidR="0008229C" w:rsidRPr="0008229C" w:rsidRDefault="0008229C" w:rsidP="001649E4">
      <w:pPr>
        <w:pStyle w:val="Overskrift2"/>
        <w:rPr>
          <w:rFonts w:eastAsia="Times New Roman"/>
          <w:lang w:eastAsia="nb-NO"/>
        </w:rPr>
      </w:pPr>
      <w:bookmarkStart w:id="38" w:name="_Toc202685066"/>
      <w:bookmarkStart w:id="39" w:name="_Toc247010502"/>
      <w:bookmarkStart w:id="40" w:name="_Toc895243153"/>
      <w:bookmarkStart w:id="41" w:name="_Toc232595471"/>
      <w:r w:rsidRPr="736B4260">
        <w:rPr>
          <w:rFonts w:eastAsia="Times New Roman"/>
          <w:lang w:eastAsia="nb-NO"/>
        </w:rPr>
        <w:t>Tidsfrister for totalentreprenøren</w:t>
      </w:r>
      <w:bookmarkEnd w:id="38"/>
      <w:bookmarkEnd w:id="39"/>
      <w:bookmarkEnd w:id="40"/>
      <w:bookmarkEnd w:id="41"/>
    </w:p>
    <w:p w14:paraId="1BCF5074" w14:textId="270329F4" w:rsidR="0008229C" w:rsidRPr="0008229C" w:rsidRDefault="0008229C" w:rsidP="5F333790">
      <w:pPr>
        <w:tabs>
          <w:tab w:val="left" w:pos="1985"/>
        </w:tabs>
        <w:spacing w:after="0" w:line="240" w:lineRule="auto"/>
        <w:rPr>
          <w:rFonts w:ascii="Oslo Sans Office" w:eastAsia="Times New Roman" w:hAnsi="Oslo Sans Office" w:cs="Times New Roman"/>
          <w:lang w:eastAsia="nb-NO"/>
        </w:rPr>
      </w:pPr>
    </w:p>
    <w:p w14:paraId="6C546B90" w14:textId="7301E9BD" w:rsidR="1A7A28EA" w:rsidRDefault="11C0B691" w:rsidP="736B4260">
      <w:pPr>
        <w:spacing w:after="0" w:line="240" w:lineRule="auto"/>
      </w:pPr>
      <w:r w:rsidRPr="1847E375">
        <w:rPr>
          <w:rFonts w:ascii="Oslo Sans Office" w:eastAsia="Oslo Sans Office" w:hAnsi="Oslo Sans Office" w:cs="Oslo Sans Office"/>
          <w:color w:val="000000" w:themeColor="text1"/>
        </w:rPr>
        <w:t>Frist for levering av entreprenørens fremdriftsplan i NS 840</w:t>
      </w:r>
      <w:r w:rsidR="31EEA9A0" w:rsidRPr="1847E375">
        <w:rPr>
          <w:rFonts w:ascii="Oslo Sans Office" w:eastAsia="Oslo Sans Office" w:hAnsi="Oslo Sans Office" w:cs="Oslo Sans Office"/>
          <w:color w:val="000000" w:themeColor="text1"/>
        </w:rPr>
        <w:t>7</w:t>
      </w:r>
      <w:r w:rsidRPr="1847E375">
        <w:rPr>
          <w:rFonts w:ascii="Oslo Sans Office" w:eastAsia="Oslo Sans Office" w:hAnsi="Oslo Sans Office" w:cs="Oslo Sans Office"/>
          <w:color w:val="000000" w:themeColor="text1"/>
        </w:rPr>
        <w:t xml:space="preserve"> pkt. 21.2 endres ti</w:t>
      </w:r>
      <w:r w:rsidR="00B27A46">
        <w:rPr>
          <w:rFonts w:ascii="Oslo Sans Office" w:eastAsia="Oslo Sans Office" w:hAnsi="Oslo Sans Office" w:cs="Oslo Sans Office"/>
          <w:color w:val="000000" w:themeColor="text1"/>
        </w:rPr>
        <w:t>l 2</w:t>
      </w:r>
      <w:r w:rsidRPr="1847E375">
        <w:rPr>
          <w:rFonts w:ascii="Oslo Sans Office" w:eastAsia="Oslo Sans Office" w:hAnsi="Oslo Sans Office" w:cs="Oslo Sans Office"/>
          <w:color w:val="000000" w:themeColor="text1"/>
        </w:rPr>
        <w:t xml:space="preserve"> uker etter kontraktsinngåelse. </w:t>
      </w:r>
      <w:r w:rsidRPr="1847E375">
        <w:rPr>
          <w:rFonts w:ascii="Oslo Sans Office" w:eastAsia="Oslo Sans Office" w:hAnsi="Oslo Sans Office" w:cs="Oslo Sans Office"/>
        </w:rPr>
        <w:t xml:space="preserve"> </w:t>
      </w:r>
    </w:p>
    <w:p w14:paraId="0DDDFB79" w14:textId="48C25D49" w:rsidR="736B4260" w:rsidRDefault="736B4260" w:rsidP="736B4260">
      <w:pPr>
        <w:tabs>
          <w:tab w:val="left" w:pos="1985"/>
        </w:tabs>
        <w:spacing w:after="0" w:line="240" w:lineRule="auto"/>
        <w:rPr>
          <w:rFonts w:ascii="Oslo Sans Office" w:eastAsia="Times New Roman" w:hAnsi="Oslo Sans Office" w:cs="Times New Roman"/>
          <w:lang w:eastAsia="nb-NO"/>
        </w:rPr>
      </w:pPr>
    </w:p>
    <w:p w14:paraId="7B4E20D1" w14:textId="148F8BF2" w:rsidR="0008229C" w:rsidRPr="0008229C" w:rsidRDefault="0008229C" w:rsidP="0008229C">
      <w:pPr>
        <w:tabs>
          <w:tab w:val="left" w:pos="198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Sluttfrist (dagmulktsbelagt)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00B27A46">
        <w:rPr>
          <w:rFonts w:ascii="Oslo Sans Office" w:eastAsia="Times New Roman" w:hAnsi="Oslo Sans Office" w:cs="Times New Roman"/>
          <w:szCs w:val="24"/>
          <w:lang w:eastAsia="nb-NO"/>
        </w:rPr>
        <w:t>10. mai 2027</w:t>
      </w:r>
    </w:p>
    <w:p w14:paraId="7F4DF85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1BF739F"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p>
    <w:p w14:paraId="08C377C0" w14:textId="77777777" w:rsidR="0008229C" w:rsidRPr="0008229C" w:rsidRDefault="0008229C" w:rsidP="001649E4">
      <w:pPr>
        <w:pStyle w:val="Overskrift2"/>
        <w:rPr>
          <w:rFonts w:eastAsia="Times New Roman"/>
          <w:lang w:eastAsia="nb-NO"/>
        </w:rPr>
      </w:pPr>
      <w:bookmarkStart w:id="42" w:name="_Toc202685067"/>
      <w:bookmarkStart w:id="43" w:name="_Toc247010503"/>
      <w:bookmarkStart w:id="44" w:name="_Toc1495644629"/>
      <w:bookmarkStart w:id="45" w:name="_Toc232595472"/>
      <w:r w:rsidRPr="46EA3F8E">
        <w:rPr>
          <w:rFonts w:eastAsia="Times New Roman"/>
          <w:lang w:eastAsia="nb-NO"/>
        </w:rPr>
        <w:t>Tidsfrister for byggherren</w:t>
      </w:r>
      <w:bookmarkEnd w:id="42"/>
      <w:bookmarkEnd w:id="43"/>
      <w:bookmarkEnd w:id="44"/>
      <w:bookmarkEnd w:id="45"/>
    </w:p>
    <w:p w14:paraId="1289FB21" w14:textId="114C9D56" w:rsidR="0008229C" w:rsidRPr="0008229C" w:rsidRDefault="00B27A46"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bookmarkStart w:id="46" w:name="_Toc202685068"/>
      <w:bookmarkStart w:id="47" w:name="_Toc247010504"/>
      <w:r>
        <w:rPr>
          <w:rFonts w:ascii="Oslo Sans Office" w:eastAsia="Times New Roman" w:hAnsi="Oslo Sans Office" w:cs="Times New Roman"/>
          <w:szCs w:val="24"/>
          <w:lang w:eastAsia="nb-NO"/>
        </w:rPr>
        <w:t>Ingen.</w:t>
      </w:r>
    </w:p>
    <w:p w14:paraId="5273CBEC"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p>
    <w:p w14:paraId="3F62F9A5" w14:textId="77777777" w:rsidR="0008229C" w:rsidRPr="0008229C" w:rsidRDefault="0008229C" w:rsidP="001649E4">
      <w:pPr>
        <w:pStyle w:val="Overskrift2"/>
        <w:rPr>
          <w:rFonts w:eastAsia="Times New Roman"/>
          <w:lang w:eastAsia="nb-NO"/>
        </w:rPr>
      </w:pPr>
      <w:bookmarkStart w:id="48" w:name="_Toc1380741118"/>
      <w:bookmarkStart w:id="49" w:name="_Toc232595473"/>
      <w:r w:rsidRPr="46EA3F8E">
        <w:rPr>
          <w:rFonts w:eastAsia="Times New Roman"/>
          <w:lang w:eastAsia="nb-NO"/>
        </w:rPr>
        <w:t>Andre tidsfrister</w:t>
      </w:r>
      <w:bookmarkEnd w:id="46"/>
      <w:bookmarkEnd w:id="47"/>
      <w:bookmarkEnd w:id="48"/>
      <w:bookmarkEnd w:id="49"/>
    </w:p>
    <w:p w14:paraId="531011C5"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For øvrig gjelder de tidsfrister som er oppført i de øvrige kontraktsdokumentene.</w:t>
      </w:r>
    </w:p>
    <w:p w14:paraId="2B42BA8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2A86A2D0" w14:textId="77777777" w:rsidR="0008229C" w:rsidRPr="0008229C" w:rsidRDefault="0008229C" w:rsidP="001649E4">
      <w:pPr>
        <w:pStyle w:val="Overskrift1"/>
        <w:rPr>
          <w:rFonts w:eastAsia="Times New Roman"/>
          <w:lang w:eastAsia="nb-NO"/>
        </w:rPr>
      </w:pPr>
      <w:bookmarkStart w:id="50" w:name="_Toc501666198"/>
      <w:bookmarkStart w:id="51" w:name="_Toc232595474"/>
      <w:r w:rsidRPr="46EA3F8E">
        <w:rPr>
          <w:rFonts w:eastAsia="Times New Roman"/>
          <w:lang w:eastAsia="nb-NO"/>
        </w:rPr>
        <w:t>Risiko for forhold i grunnen (NS 8407 pkt. 23.2)</w:t>
      </w:r>
      <w:bookmarkEnd w:id="50"/>
      <w:bookmarkEnd w:id="51"/>
    </w:p>
    <w:p w14:paraId="3C58E642" w14:textId="2F4CC5F9"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23.1 gjelder slik den står. </w:t>
      </w:r>
    </w:p>
    <w:p w14:paraId="7DE11123"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384FAC96" w14:textId="77777777" w:rsidR="0008229C" w:rsidRPr="0008229C" w:rsidRDefault="0008229C" w:rsidP="001649E4">
      <w:pPr>
        <w:pStyle w:val="Overskrift1"/>
        <w:rPr>
          <w:rFonts w:eastAsia="Times New Roman"/>
          <w:lang w:eastAsia="nb-NO"/>
        </w:rPr>
      </w:pPr>
      <w:bookmarkStart w:id="52" w:name="_Toc1558839748"/>
      <w:bookmarkStart w:id="53" w:name="_Toc232595475"/>
      <w:r w:rsidRPr="46EA3F8E">
        <w:rPr>
          <w:rFonts w:eastAsia="Times New Roman"/>
          <w:lang w:eastAsia="nb-NO"/>
        </w:rPr>
        <w:t>Avtalt risikoovergang – prosjektering (NS 8407 pkt. 24.2)</w:t>
      </w:r>
      <w:bookmarkEnd w:id="52"/>
      <w:bookmarkEnd w:id="53"/>
    </w:p>
    <w:p w14:paraId="355E759B" w14:textId="521DD663"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risikoen for løsninger og annen prosjektering som er utarbeidet av byggherren før kontraktsinngåelse.</w:t>
      </w:r>
    </w:p>
    <w:p w14:paraId="515C89BE"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209B11A9" w14:textId="77777777" w:rsidR="0008229C" w:rsidRPr="0008229C" w:rsidRDefault="0008229C" w:rsidP="00FE0289">
      <w:pPr>
        <w:pStyle w:val="Overskrift1"/>
        <w:rPr>
          <w:rFonts w:eastAsia="Times New Roman"/>
          <w:lang w:eastAsia="nb-NO"/>
        </w:rPr>
      </w:pPr>
      <w:bookmarkStart w:id="54" w:name="_Toc757269889"/>
      <w:bookmarkStart w:id="55" w:name="_Toc232595476"/>
      <w:r w:rsidRPr="46EA3F8E">
        <w:rPr>
          <w:rFonts w:eastAsia="Times New Roman"/>
          <w:lang w:eastAsia="nb-NO"/>
        </w:rPr>
        <w:t>Undersøkelsesplikt (NS 8407 pkt. 25.1.1)</w:t>
      </w:r>
      <w:bookmarkEnd w:id="54"/>
      <w:bookmarkEnd w:id="55"/>
    </w:p>
    <w:p w14:paraId="780152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Som nytt fjerde avsnitt tilføyes følgende: </w:t>
      </w:r>
    </w:p>
    <w:p w14:paraId="65D5CE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65228B2"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Ved rehabilitering og tilbygg til eksisterende bygningsmasse er angitte mål i konkurransegrunnlaget kun av orienterende art og grunnlag for tilbudsregning. Totalentreprenøren skal selv ta produksjonsmål og andre nødvendige mål før bestilling av varer og produksjon av kontraktsarbeidet iverksettes.</w:t>
      </w:r>
    </w:p>
    <w:p w14:paraId="05BBE45E"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28F02AE7" w14:textId="77777777" w:rsidR="0008229C" w:rsidRPr="0008229C" w:rsidRDefault="0008229C" w:rsidP="00FE0289">
      <w:pPr>
        <w:pStyle w:val="Overskrift1"/>
        <w:rPr>
          <w:rFonts w:eastAsia="Times New Roman"/>
          <w:lang w:eastAsia="nb-NO"/>
        </w:rPr>
      </w:pPr>
      <w:bookmarkStart w:id="56" w:name="_Toc133308055"/>
      <w:bookmarkStart w:id="57" w:name="_Toc232595477"/>
      <w:r w:rsidRPr="46EA3F8E">
        <w:rPr>
          <w:rFonts w:eastAsia="Times New Roman"/>
          <w:lang w:eastAsia="nb-NO"/>
        </w:rPr>
        <w:t>Fastsettelse av vederlaget (NS 8407 pkt. 26)</w:t>
      </w:r>
      <w:bookmarkEnd w:id="56"/>
      <w:bookmarkEnd w:id="57"/>
    </w:p>
    <w:p w14:paraId="108008F9" w14:textId="7A393668" w:rsidR="0008229C" w:rsidRPr="0005492E" w:rsidRDefault="0008229C" w:rsidP="008B7781">
      <w:pPr>
        <w:pStyle w:val="Overskrift2"/>
        <w:spacing w:line="240" w:lineRule="auto"/>
        <w:rPr>
          <w:rFonts w:ascii="Oslo Sans Office" w:eastAsia="Times New Roman" w:hAnsi="Oslo Sans Office" w:cs="Times New Roman"/>
          <w:szCs w:val="24"/>
          <w:lang w:eastAsia="nb-NO"/>
        </w:rPr>
      </w:pPr>
      <w:bookmarkStart w:id="58" w:name="_Toc1441889914"/>
      <w:bookmarkStart w:id="59" w:name="_Toc232595478"/>
      <w:r w:rsidRPr="0005492E">
        <w:rPr>
          <w:rFonts w:eastAsia="Times New Roman"/>
          <w:lang w:eastAsia="nb-NO"/>
        </w:rPr>
        <w:t>Kontraktssum</w:t>
      </w:r>
      <w:bookmarkEnd w:id="58"/>
      <w:bookmarkEnd w:id="59"/>
    </w:p>
    <w:p w14:paraId="1AE4E5D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Kontraktarbeidet skal leveres for:</w:t>
      </w:r>
    </w:p>
    <w:p w14:paraId="5A532BF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0CB3147" w14:textId="2EEEC8EF" w:rsidR="00B121B5" w:rsidRPr="00B27A46" w:rsidRDefault="1DB46100" w:rsidP="1847E375">
      <w:pPr>
        <w:spacing w:after="0" w:line="240" w:lineRule="auto"/>
        <w:rPr>
          <w:rFonts w:ascii="Oslo Sans Office" w:eastAsia="Times New Roman" w:hAnsi="Oslo Sans Office" w:cs="Times New Roman"/>
          <w:lang w:eastAsia="nb-NO"/>
        </w:rPr>
      </w:pPr>
      <w:r w:rsidRPr="00B27A46">
        <w:rPr>
          <w:rFonts w:ascii="Oslo Sans Office" w:eastAsia="Times New Roman" w:hAnsi="Oslo Sans Office" w:cs="Times New Roman"/>
          <w:lang w:eastAsia="nb-NO"/>
        </w:rPr>
        <w:lastRenderedPageBreak/>
        <w:t>Tilbudssum</w:t>
      </w:r>
      <w:r w:rsidR="00B121B5">
        <w:tab/>
      </w:r>
      <w:r w:rsidR="00B121B5">
        <w:tab/>
      </w:r>
      <w:r w:rsidR="00B121B5">
        <w:tab/>
      </w:r>
      <w:r w:rsidR="00B121B5">
        <w:tab/>
      </w:r>
      <w:r w:rsidR="00B121B5">
        <w:tab/>
      </w:r>
      <w:r w:rsidR="47E88A99" w:rsidRPr="00B27A46">
        <w:rPr>
          <w:rFonts w:ascii="Oslo Sans Office" w:eastAsia="Times New Roman" w:hAnsi="Oslo Sans Office" w:cs="Times New Roman"/>
          <w:lang w:eastAsia="nb-NO"/>
        </w:rPr>
        <w:t>kr.</w:t>
      </w:r>
      <w:r w:rsidR="00B121B5">
        <w:tab/>
      </w:r>
      <w:r w:rsidR="5AD73017" w:rsidRPr="00B27A46">
        <w:rPr>
          <w:rFonts w:ascii="Oslo Sans Office" w:eastAsia="Times New Roman" w:hAnsi="Oslo Sans Office" w:cs="Times New Roman"/>
          <w:lang w:eastAsia="nb-NO"/>
        </w:rPr>
        <w:t>_________________</w:t>
      </w:r>
      <w:r w:rsidR="47E88A99" w:rsidRPr="00B27A46">
        <w:rPr>
          <w:rFonts w:ascii="Oslo Sans Office" w:eastAsia="Times New Roman" w:hAnsi="Oslo Sans Office" w:cs="Times New Roman"/>
          <w:lang w:eastAsia="nb-NO"/>
        </w:rPr>
        <w:t>, ekskl. mva</w:t>
      </w:r>
    </w:p>
    <w:p w14:paraId="4837C0BF" w14:textId="3488B26C" w:rsidR="4AB025F5" w:rsidRDefault="694D7A49" w:rsidP="736B4260">
      <w:pPr>
        <w:spacing w:after="0" w:line="240" w:lineRule="auto"/>
        <w:rPr>
          <w:rFonts w:ascii="Oslo Sans Office" w:eastAsia="Times New Roman" w:hAnsi="Oslo Sans Office" w:cs="Times New Roman"/>
          <w:lang w:eastAsia="nb-NO"/>
        </w:rPr>
      </w:pPr>
      <w:r w:rsidRPr="1847E375">
        <w:rPr>
          <w:rFonts w:ascii="Oslo Sans Office" w:eastAsia="Times New Roman" w:hAnsi="Oslo Sans Office" w:cs="Times New Roman"/>
          <w:lang w:eastAsia="nb-NO"/>
        </w:rPr>
        <w:t xml:space="preserve">Opsjoner som er utløst: </w:t>
      </w:r>
    </w:p>
    <w:p w14:paraId="32CCF3D2" w14:textId="5717DB08" w:rsidR="736B4260" w:rsidRDefault="736B4260" w:rsidP="736B4260">
      <w:pPr>
        <w:spacing w:after="0" w:line="240" w:lineRule="auto"/>
        <w:rPr>
          <w:rFonts w:ascii="Oslo Sans Office" w:eastAsia="Times New Roman" w:hAnsi="Oslo Sans Office" w:cs="Times New Roman"/>
          <w:lang w:eastAsia="nb-NO"/>
        </w:rPr>
      </w:pPr>
    </w:p>
    <w:p w14:paraId="44A3C095" w14:textId="2C005D01" w:rsidR="5D58F95E" w:rsidRDefault="6202A965" w:rsidP="1847E375">
      <w:pPr>
        <w:spacing w:after="0" w:line="240" w:lineRule="auto"/>
        <w:rPr>
          <w:rFonts w:ascii="Oslo Sans Office" w:eastAsia="Oslo Sans Office" w:hAnsi="Oslo Sans Office" w:cs="Oslo Sans Office"/>
        </w:rPr>
      </w:pPr>
      <w:r w:rsidRPr="1847E375">
        <w:rPr>
          <w:rFonts w:ascii="Oslo Sans Office" w:eastAsia="Oslo Sans Office" w:hAnsi="Oslo Sans Office" w:cs="Oslo Sans Office"/>
          <w:color w:val="000000" w:themeColor="text1"/>
        </w:rPr>
        <w:t>…………………………………..</w:t>
      </w:r>
      <w:r w:rsidR="5D58F95E">
        <w:tab/>
      </w:r>
      <w:r w:rsidR="5D58F95E">
        <w:tab/>
      </w:r>
      <w:r w:rsidR="5D58F95E">
        <w:tab/>
      </w:r>
      <w:r w:rsidRPr="1847E375">
        <w:rPr>
          <w:rFonts w:ascii="Oslo Sans Office" w:eastAsia="Oslo Sans Office" w:hAnsi="Oslo Sans Office" w:cs="Oslo Sans Office"/>
          <w:color w:val="000000" w:themeColor="text1"/>
        </w:rPr>
        <w:t>kr.</w:t>
      </w:r>
      <w:r w:rsidR="5D58F95E">
        <w:tab/>
      </w:r>
      <w:r w:rsidRPr="1847E375">
        <w:rPr>
          <w:rFonts w:ascii="Oslo Sans Office" w:eastAsia="Oslo Sans Office" w:hAnsi="Oslo Sans Office" w:cs="Oslo Sans Office"/>
          <w:color w:val="000000" w:themeColor="text1"/>
        </w:rPr>
        <w:t>……………………, ekskl. mva </w:t>
      </w:r>
    </w:p>
    <w:p w14:paraId="12BE45AD" w14:textId="192BB201" w:rsidR="736B4260" w:rsidRDefault="736B4260" w:rsidP="736B4260">
      <w:pPr>
        <w:spacing w:after="0" w:line="240" w:lineRule="auto"/>
        <w:rPr>
          <w:rFonts w:ascii="Oslo Sans Office" w:eastAsia="Times New Roman" w:hAnsi="Oslo Sans Office" w:cs="Times New Roman"/>
          <w:lang w:eastAsia="nb-NO"/>
        </w:rPr>
      </w:pPr>
    </w:p>
    <w:p w14:paraId="1C143010" w14:textId="6D2AE890" w:rsidR="736B4260" w:rsidRDefault="736B4260" w:rsidP="736B4260">
      <w:pPr>
        <w:spacing w:after="0" w:line="240" w:lineRule="auto"/>
        <w:rPr>
          <w:rFonts w:ascii="Oslo Sans Office" w:eastAsia="Times New Roman" w:hAnsi="Oslo Sans Office" w:cs="Times New Roman"/>
          <w:lang w:eastAsia="nb-NO"/>
        </w:rPr>
      </w:pPr>
    </w:p>
    <w:p w14:paraId="1953C564" w14:textId="77777777" w:rsidR="00B121B5" w:rsidRPr="0008229C" w:rsidRDefault="00B121B5"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Merverdiavgift  ……………..%</w:t>
      </w:r>
      <w:r>
        <w:tab/>
      </w:r>
      <w:r>
        <w:tab/>
      </w:r>
      <w:r>
        <w:tab/>
      </w:r>
      <w:r w:rsidRPr="5F333790">
        <w:rPr>
          <w:rFonts w:ascii="Oslo Sans Office" w:eastAsia="Times New Roman" w:hAnsi="Oslo Sans Office" w:cs="Times New Roman"/>
          <w:lang w:eastAsia="nb-NO"/>
        </w:rPr>
        <w:t>kr.</w:t>
      </w:r>
      <w:r>
        <w:tab/>
      </w:r>
      <w:r w:rsidRPr="5F333790">
        <w:rPr>
          <w:rFonts w:ascii="Oslo Sans Office" w:eastAsia="Times New Roman" w:hAnsi="Oslo Sans Office" w:cs="Times New Roman"/>
          <w:lang w:eastAsia="nb-NO"/>
        </w:rPr>
        <w:t>_________________</w:t>
      </w:r>
    </w:p>
    <w:p w14:paraId="3DC85BA1" w14:textId="77777777" w:rsidR="00B121B5" w:rsidRPr="0008229C" w:rsidRDefault="00B121B5" w:rsidP="5F333790">
      <w:pPr>
        <w:spacing w:after="0" w:line="240" w:lineRule="auto"/>
        <w:rPr>
          <w:rFonts w:ascii="Oslo Sans Office" w:eastAsia="Times New Roman" w:hAnsi="Oslo Sans Office" w:cs="Times New Roman"/>
          <w:lang w:eastAsia="nb-NO"/>
        </w:rPr>
      </w:pPr>
    </w:p>
    <w:p w14:paraId="53D02ED8" w14:textId="254ED1E7" w:rsidR="0008229C" w:rsidRDefault="5AD73017" w:rsidP="5F333790">
      <w:pPr>
        <w:spacing w:after="0" w:line="240" w:lineRule="auto"/>
        <w:rPr>
          <w:rFonts w:ascii="Oslo Sans Office" w:eastAsia="Times New Roman" w:hAnsi="Oslo Sans Office" w:cs="Times New Roman"/>
          <w:lang w:eastAsia="nb-NO"/>
        </w:rPr>
      </w:pPr>
      <w:r w:rsidRPr="1847E375">
        <w:rPr>
          <w:rFonts w:ascii="Oslo Sans Office" w:eastAsia="Times New Roman" w:hAnsi="Oslo Sans Office" w:cs="Times New Roman"/>
          <w:lang w:eastAsia="nb-NO"/>
        </w:rPr>
        <w:t>Kontraktssum</w:t>
      </w:r>
      <w:r w:rsidR="00B121B5">
        <w:tab/>
      </w:r>
      <w:r w:rsidR="00B121B5">
        <w:tab/>
      </w:r>
      <w:r w:rsidR="00B121B5">
        <w:tab/>
      </w:r>
      <w:r w:rsidR="00B121B5">
        <w:tab/>
      </w:r>
      <w:r w:rsidR="00B121B5">
        <w:tab/>
      </w:r>
      <w:r w:rsidRPr="1847E375">
        <w:rPr>
          <w:rFonts w:ascii="Oslo Sans Office" w:eastAsia="Times New Roman" w:hAnsi="Oslo Sans Office" w:cs="Times New Roman"/>
          <w:lang w:eastAsia="nb-NO"/>
        </w:rPr>
        <w:t>kr.</w:t>
      </w:r>
      <w:r w:rsidR="00B121B5">
        <w:tab/>
      </w:r>
      <w:r w:rsidRPr="1847E375">
        <w:rPr>
          <w:rFonts w:ascii="Oslo Sans Office" w:eastAsia="Times New Roman" w:hAnsi="Oslo Sans Office" w:cs="Times New Roman"/>
          <w:lang w:eastAsia="nb-NO"/>
        </w:rPr>
        <w:t xml:space="preserve">_________________, inkl. </w:t>
      </w:r>
      <w:r w:rsidR="3AB43278" w:rsidRPr="1847E375">
        <w:rPr>
          <w:rFonts w:ascii="Oslo Sans Office" w:eastAsia="Times New Roman" w:hAnsi="Oslo Sans Office" w:cs="Times New Roman"/>
          <w:lang w:eastAsia="nb-NO"/>
        </w:rPr>
        <w:t>M</w:t>
      </w:r>
      <w:r w:rsidRPr="1847E375">
        <w:rPr>
          <w:rFonts w:ascii="Oslo Sans Office" w:eastAsia="Times New Roman" w:hAnsi="Oslo Sans Office" w:cs="Times New Roman"/>
          <w:lang w:eastAsia="nb-NO"/>
        </w:rPr>
        <w:t>va</w:t>
      </w:r>
    </w:p>
    <w:p w14:paraId="202157A9" w14:textId="08C2C2EC" w:rsidR="736B4260" w:rsidRDefault="736B4260" w:rsidP="736B4260">
      <w:pPr>
        <w:spacing w:after="0" w:line="240" w:lineRule="auto"/>
        <w:rPr>
          <w:rFonts w:ascii="Oslo Sans Office" w:eastAsia="Times New Roman" w:hAnsi="Oslo Sans Office" w:cs="Times New Roman"/>
          <w:lang w:eastAsia="nb-NO"/>
        </w:rPr>
      </w:pPr>
    </w:p>
    <w:p w14:paraId="747BF224" w14:textId="7EFB6088" w:rsidR="612745C4" w:rsidRDefault="32DE3D83" w:rsidP="1847E375">
      <w:pPr>
        <w:spacing w:after="0" w:line="240" w:lineRule="auto"/>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Opsjoner som eventuelt utløses senere</w:t>
      </w:r>
      <w:r w:rsidR="612745C4">
        <w:tab/>
      </w:r>
      <w:r w:rsidRPr="1847E375">
        <w:rPr>
          <w:rFonts w:ascii="Oslo Sans Office" w:eastAsia="Oslo Sans Office" w:hAnsi="Oslo Sans Office" w:cs="Oslo Sans Office"/>
          <w:color w:val="000000" w:themeColor="text1"/>
        </w:rPr>
        <w:t> </w:t>
      </w:r>
    </w:p>
    <w:p w14:paraId="0AB8B1AA" w14:textId="357B25F5" w:rsidR="612745C4" w:rsidRDefault="32DE3D83" w:rsidP="1847E375">
      <w:pPr>
        <w:spacing w:after="0" w:line="240" w:lineRule="auto"/>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w:t>
      </w:r>
      <w:r w:rsidR="612745C4">
        <w:tab/>
      </w:r>
      <w:r w:rsidR="612745C4">
        <w:tab/>
      </w:r>
      <w:r w:rsidR="612745C4">
        <w:tab/>
      </w:r>
      <w:r w:rsidRPr="1847E375">
        <w:rPr>
          <w:rFonts w:ascii="Oslo Sans Office" w:eastAsia="Oslo Sans Office" w:hAnsi="Oslo Sans Office" w:cs="Oslo Sans Office"/>
          <w:color w:val="000000" w:themeColor="text1"/>
        </w:rPr>
        <w:t>kr.</w:t>
      </w:r>
      <w:r w:rsidR="612745C4">
        <w:tab/>
      </w:r>
      <w:r w:rsidRPr="1847E375">
        <w:rPr>
          <w:rFonts w:ascii="Oslo Sans Office" w:eastAsia="Oslo Sans Office" w:hAnsi="Oslo Sans Office" w:cs="Oslo Sans Office"/>
          <w:color w:val="000000" w:themeColor="text1"/>
        </w:rPr>
        <w:t>……………………, ekskl. mva </w:t>
      </w:r>
    </w:p>
    <w:p w14:paraId="1AB85618" w14:textId="55E8286D" w:rsidR="612745C4" w:rsidRDefault="32DE3D83" w:rsidP="1847E375">
      <w:pPr>
        <w:spacing w:after="0" w:line="240" w:lineRule="auto"/>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w:t>
      </w:r>
      <w:r w:rsidR="612745C4">
        <w:tab/>
      </w:r>
      <w:r w:rsidR="612745C4">
        <w:tab/>
      </w:r>
      <w:r w:rsidR="612745C4">
        <w:tab/>
      </w:r>
      <w:r w:rsidRPr="1847E375">
        <w:rPr>
          <w:rFonts w:ascii="Oslo Sans Office" w:eastAsia="Oslo Sans Office" w:hAnsi="Oslo Sans Office" w:cs="Oslo Sans Office"/>
          <w:color w:val="000000" w:themeColor="text1"/>
        </w:rPr>
        <w:t>kr.</w:t>
      </w:r>
      <w:r w:rsidR="612745C4">
        <w:tab/>
      </w:r>
      <w:r w:rsidRPr="1847E375">
        <w:rPr>
          <w:rFonts w:ascii="Oslo Sans Office" w:eastAsia="Oslo Sans Office" w:hAnsi="Oslo Sans Office" w:cs="Oslo Sans Office"/>
          <w:color w:val="000000" w:themeColor="text1"/>
        </w:rPr>
        <w:t>……………………, ekskl. mva </w:t>
      </w:r>
    </w:p>
    <w:p w14:paraId="4C5BBDB8" w14:textId="2A0E2CD4" w:rsidR="612745C4" w:rsidRDefault="32DE3D83" w:rsidP="1847E375">
      <w:pPr>
        <w:spacing w:after="0" w:line="240" w:lineRule="auto"/>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w:t>
      </w:r>
      <w:r w:rsidR="612745C4">
        <w:tab/>
      </w:r>
      <w:r w:rsidR="612745C4">
        <w:tab/>
      </w:r>
      <w:r w:rsidR="612745C4">
        <w:tab/>
      </w:r>
      <w:r w:rsidRPr="1847E375">
        <w:rPr>
          <w:rFonts w:ascii="Oslo Sans Office" w:eastAsia="Oslo Sans Office" w:hAnsi="Oslo Sans Office" w:cs="Oslo Sans Office"/>
          <w:color w:val="000000" w:themeColor="text1"/>
        </w:rPr>
        <w:t>kr.</w:t>
      </w:r>
      <w:r w:rsidR="612745C4">
        <w:tab/>
      </w:r>
      <w:r w:rsidRPr="1847E375">
        <w:rPr>
          <w:rFonts w:ascii="Oslo Sans Office" w:eastAsia="Oslo Sans Office" w:hAnsi="Oslo Sans Office" w:cs="Oslo Sans Office"/>
          <w:color w:val="000000" w:themeColor="text1"/>
        </w:rPr>
        <w:t>……………………, ekskl. mva </w:t>
      </w:r>
    </w:p>
    <w:p w14:paraId="47E9F0C1" w14:textId="03CD7FB3" w:rsidR="612745C4" w:rsidRDefault="32DE3D83" w:rsidP="1847E375">
      <w:pPr>
        <w:spacing w:after="0" w:line="240" w:lineRule="auto"/>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w:t>
      </w:r>
      <w:r w:rsidR="612745C4">
        <w:tab/>
      </w:r>
      <w:r w:rsidR="612745C4">
        <w:tab/>
      </w:r>
      <w:r w:rsidR="612745C4">
        <w:tab/>
      </w:r>
      <w:r w:rsidRPr="1847E375">
        <w:rPr>
          <w:rFonts w:ascii="Oslo Sans Office" w:eastAsia="Oslo Sans Office" w:hAnsi="Oslo Sans Office" w:cs="Oslo Sans Office"/>
          <w:color w:val="000000" w:themeColor="text1"/>
        </w:rPr>
        <w:t>kr.</w:t>
      </w:r>
      <w:r w:rsidR="612745C4">
        <w:tab/>
      </w:r>
      <w:r w:rsidRPr="1847E375">
        <w:rPr>
          <w:rFonts w:ascii="Oslo Sans Office" w:eastAsia="Oslo Sans Office" w:hAnsi="Oslo Sans Office" w:cs="Oslo Sans Office"/>
          <w:color w:val="000000" w:themeColor="text1"/>
        </w:rPr>
        <w:t>……………………, ekskl. mva </w:t>
      </w:r>
    </w:p>
    <w:p w14:paraId="50D6FFEC" w14:textId="546DBB00" w:rsidR="736B4260" w:rsidRDefault="736B4260" w:rsidP="1847E375">
      <w:pPr>
        <w:spacing w:after="0" w:line="240" w:lineRule="auto"/>
        <w:rPr>
          <w:rFonts w:ascii="Oslo Sans Office" w:eastAsia="Oslo Sans Office" w:hAnsi="Oslo Sans Office" w:cs="Oslo Sans Office"/>
          <w:color w:val="000000" w:themeColor="text1"/>
        </w:rPr>
      </w:pPr>
    </w:p>
    <w:p w14:paraId="3F657D4A" w14:textId="0AD49D61" w:rsidR="0008229C" w:rsidRPr="0008229C" w:rsidRDefault="0008229C" w:rsidP="5F333790">
      <w:pPr>
        <w:spacing w:after="0" w:line="240" w:lineRule="auto"/>
        <w:rPr>
          <w:rFonts w:ascii="Oslo Sans Office" w:eastAsia="Times New Roman" w:hAnsi="Oslo Sans Office" w:cs="Times New Roman"/>
          <w:lang w:eastAsia="nb-NO"/>
        </w:rPr>
      </w:pPr>
    </w:p>
    <w:p w14:paraId="338454C7" w14:textId="77777777" w:rsidR="0008229C" w:rsidRPr="0008229C" w:rsidRDefault="0008229C" w:rsidP="00FE0289">
      <w:pPr>
        <w:pStyle w:val="Overskrift2"/>
        <w:rPr>
          <w:rFonts w:eastAsia="Times New Roman"/>
          <w:lang w:eastAsia="nb-NO"/>
        </w:rPr>
      </w:pPr>
      <w:bookmarkStart w:id="60" w:name="_Toc601728934"/>
      <w:bookmarkStart w:id="61" w:name="_Toc232595479"/>
      <w:r w:rsidRPr="46EA3F8E">
        <w:rPr>
          <w:rFonts w:eastAsia="Times New Roman"/>
          <w:lang w:eastAsia="nb-NO"/>
        </w:rPr>
        <w:t>Indeksregulering (NS 8407 pkt. 26.2)</w:t>
      </w:r>
      <w:bookmarkEnd w:id="60"/>
      <w:bookmarkEnd w:id="61"/>
    </w:p>
    <w:p w14:paraId="205B6683" w14:textId="149CDC83" w:rsidR="00EA493E" w:rsidRDefault="5ECBE030" w:rsidP="00B27A46">
      <w:pPr>
        <w:spacing w:after="0" w:line="240" w:lineRule="auto"/>
        <w:rPr>
          <w:rFonts w:ascii="Oslo Sans Office" w:eastAsia="Times New Roman" w:hAnsi="Oslo Sans Office" w:cs="Times New Roman"/>
          <w:lang w:eastAsia="nb-NO"/>
        </w:rPr>
      </w:pPr>
      <w:r w:rsidRPr="736B4260">
        <w:rPr>
          <w:rFonts w:ascii="Oslo Sans Office" w:eastAsia="Times New Roman" w:hAnsi="Oslo Sans Office" w:cs="Times New Roman"/>
          <w:lang w:eastAsia="nb-NO"/>
        </w:rPr>
        <w:t>Kontraktssummen er ikke er gjenstand for indeksregulering.  </w:t>
      </w:r>
    </w:p>
    <w:p w14:paraId="0566ACD6" w14:textId="77777777" w:rsidR="00FE0289" w:rsidRPr="0008229C" w:rsidRDefault="00FE0289" w:rsidP="0008229C">
      <w:pPr>
        <w:spacing w:after="0" w:line="240" w:lineRule="auto"/>
        <w:rPr>
          <w:rFonts w:ascii="Oslo Sans Office" w:eastAsia="Times New Roman" w:hAnsi="Oslo Sans Office" w:cs="Times New Roman"/>
          <w:i/>
          <w:color w:val="4BACC6"/>
          <w:szCs w:val="24"/>
          <w:lang w:eastAsia="nb-NO"/>
        </w:rPr>
      </w:pPr>
    </w:p>
    <w:p w14:paraId="1EDC4759" w14:textId="77777777" w:rsidR="0008229C" w:rsidRPr="0008229C" w:rsidRDefault="0008229C" w:rsidP="00FE0289">
      <w:pPr>
        <w:pStyle w:val="Overskrift1"/>
        <w:rPr>
          <w:rFonts w:eastAsia="Times New Roman"/>
          <w:lang w:eastAsia="nb-NO"/>
        </w:rPr>
      </w:pPr>
      <w:bookmarkStart w:id="62" w:name="_Toc1978016943"/>
      <w:bookmarkStart w:id="63" w:name="_Toc232595480"/>
      <w:r w:rsidRPr="46EA3F8E">
        <w:rPr>
          <w:rFonts w:eastAsia="Times New Roman"/>
          <w:lang w:eastAsia="nb-NO"/>
        </w:rPr>
        <w:t>Generelle betalingsbestemmelser (NS 8407 pkt. 28)</w:t>
      </w:r>
      <w:bookmarkEnd w:id="62"/>
      <w:bookmarkEnd w:id="63"/>
    </w:p>
    <w:p w14:paraId="03A9D6E9" w14:textId="77777777" w:rsidR="0008229C" w:rsidRPr="0008229C" w:rsidRDefault="0008229C" w:rsidP="00FE0289">
      <w:pPr>
        <w:pStyle w:val="Overskrift2"/>
        <w:rPr>
          <w:rFonts w:eastAsia="Times New Roman"/>
          <w:lang w:eastAsia="nb-NO"/>
        </w:rPr>
      </w:pPr>
      <w:bookmarkStart w:id="64" w:name="_Toc603663601"/>
      <w:bookmarkStart w:id="65" w:name="_Toc232595481"/>
      <w:r w:rsidRPr="46EA3F8E">
        <w:rPr>
          <w:rFonts w:eastAsia="Times New Roman"/>
          <w:lang w:eastAsia="nb-NO"/>
        </w:rPr>
        <w:t>Betalingsfrist (NS 8407 pkt. 28.1)</w:t>
      </w:r>
      <w:bookmarkEnd w:id="64"/>
      <w:bookmarkEnd w:id="65"/>
    </w:p>
    <w:p w14:paraId="25A6574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Betalingsfristen på 28 dager erstattes med ”30 dager fra mottak av korrekt faktura”. </w:t>
      </w:r>
    </w:p>
    <w:p w14:paraId="796E0B5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DB5E153" w14:textId="77777777" w:rsidR="0008229C" w:rsidRPr="0008229C" w:rsidRDefault="0008229C" w:rsidP="00FE0289">
      <w:pPr>
        <w:pStyle w:val="Overskrift2"/>
        <w:rPr>
          <w:rFonts w:eastAsia="Times New Roman"/>
          <w:lang w:eastAsia="nb-NO"/>
        </w:rPr>
      </w:pPr>
      <w:bookmarkStart w:id="66" w:name="_Toc941573363"/>
      <w:bookmarkStart w:id="67" w:name="_Toc232595482"/>
      <w:r w:rsidRPr="46EA3F8E">
        <w:rPr>
          <w:rFonts w:eastAsia="Times New Roman"/>
          <w:lang w:eastAsia="nb-NO"/>
        </w:rPr>
        <w:t>Fakturaadresse</w:t>
      </w:r>
      <w:bookmarkEnd w:id="66"/>
      <w:bookmarkEnd w:id="67"/>
    </w:p>
    <w:p w14:paraId="1591E30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Korrekt elektronisk faktura sendes til:</w:t>
      </w:r>
    </w:p>
    <w:p w14:paraId="18BF4E06" w14:textId="1023042A" w:rsidR="0008229C" w:rsidRPr="0008229C"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Bymiljøetaten</w:t>
      </w:r>
    </w:p>
    <w:p w14:paraId="7E2104C8" w14:textId="7C704A4D" w:rsidR="0008229C" w:rsidRP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Oslo kommune, Fakturasentralen</w:t>
      </w:r>
      <w:r w:rsidR="00EA493E" w:rsidRPr="5F333790">
        <w:rPr>
          <w:rFonts w:ascii="Oslo Sans Office" w:eastAsia="Times New Roman" w:hAnsi="Oslo Sans Office" w:cs="Times New Roman"/>
          <w:lang w:eastAsia="nb-NO"/>
        </w:rPr>
        <w:t>, Firma 56</w:t>
      </w:r>
    </w:p>
    <w:p w14:paraId="53C16D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Postboks 6532, Etterstad</w:t>
      </w:r>
    </w:p>
    <w:p w14:paraId="3E8864F3" w14:textId="77777777" w:rsid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0606 OSLO</w:t>
      </w:r>
    </w:p>
    <w:p w14:paraId="49163609" w14:textId="77777777" w:rsidR="00EA493E" w:rsidRDefault="00EA493E" w:rsidP="5F333790">
      <w:pPr>
        <w:spacing w:after="0" w:line="240" w:lineRule="auto"/>
        <w:rPr>
          <w:rFonts w:ascii="Oslo Sans Office" w:eastAsia="Times New Roman" w:hAnsi="Oslo Sans Office" w:cs="Times New Roman"/>
          <w:lang w:eastAsia="nb-NO"/>
        </w:rPr>
      </w:pPr>
    </w:p>
    <w:p w14:paraId="629C775B" w14:textId="6137D316" w:rsidR="00EA493E" w:rsidRPr="00EA493E" w:rsidRDefault="00EA493E" w:rsidP="5F333790">
      <w:pPr>
        <w:spacing w:after="0" w:line="240" w:lineRule="auto"/>
        <w:rPr>
          <w:rFonts w:ascii="Oslo Sans Office" w:eastAsia="Times New Roman" w:hAnsi="Oslo Sans Office" w:cs="Times New Roman"/>
          <w:lang w:eastAsia="nb-NO"/>
        </w:rPr>
      </w:pPr>
      <w:bookmarkStart w:id="68" w:name="_Hlk178768109"/>
      <w:r w:rsidRPr="5F333790">
        <w:rPr>
          <w:rStyle w:val="normaltextrun"/>
          <w:rFonts w:ascii="Oslo Sans Office" w:hAnsi="Oslo Sans Office" w:cs="Segoe UI"/>
          <w:shd w:val="clear" w:color="auto" w:fill="FFFFFF"/>
        </w:rPr>
        <w:t>Org.Nr: 996 922 766</w:t>
      </w:r>
    </w:p>
    <w:bookmarkEnd w:id="68"/>
    <w:p w14:paraId="1195831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FD1CCE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Fakturaen skal merkes med byggherrens navn og inneholde følgende opplysninger:</w:t>
      </w:r>
    </w:p>
    <w:p w14:paraId="1EAEE728" w14:textId="77777777" w:rsidR="0008229C" w:rsidRPr="0008229C" w:rsidRDefault="0008229C" w:rsidP="00484177">
      <w:pPr>
        <w:numPr>
          <w:ilvl w:val="0"/>
          <w:numId w:val="10"/>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Kontraktens navn </w:t>
      </w:r>
    </w:p>
    <w:p w14:paraId="36E69B36" w14:textId="77777777" w:rsidR="0008229C" w:rsidRPr="0008229C" w:rsidRDefault="0008229C" w:rsidP="00484177">
      <w:pPr>
        <w:numPr>
          <w:ilvl w:val="0"/>
          <w:numId w:val="10"/>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Kontrakt-/prosjekt-nummer</w:t>
      </w:r>
    </w:p>
    <w:p w14:paraId="47DD2A81" w14:textId="77777777" w:rsidR="0008229C" w:rsidRPr="0008229C" w:rsidRDefault="0008229C" w:rsidP="00484177">
      <w:pPr>
        <w:numPr>
          <w:ilvl w:val="0"/>
          <w:numId w:val="10"/>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Ordrenummer (9 siffer) eller ressursnummer (8 tegn)</w:t>
      </w:r>
    </w:p>
    <w:p w14:paraId="0AB46012" w14:textId="77777777" w:rsidR="0008229C" w:rsidRPr="0008229C" w:rsidRDefault="0008229C" w:rsidP="00484177">
      <w:pPr>
        <w:numPr>
          <w:ilvl w:val="0"/>
          <w:numId w:val="10"/>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Fakturatype</w:t>
      </w:r>
    </w:p>
    <w:p w14:paraId="44D657C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DF21A79" w14:textId="77777777" w:rsidR="0008229C" w:rsidRPr="0008229C" w:rsidRDefault="0008229C" w:rsidP="00FE0289">
      <w:pPr>
        <w:pStyle w:val="Overskrift2"/>
        <w:rPr>
          <w:rFonts w:eastAsia="Times New Roman"/>
          <w:lang w:eastAsia="nb-NO"/>
        </w:rPr>
      </w:pPr>
      <w:bookmarkStart w:id="69" w:name="_Toc1328979354"/>
      <w:bookmarkStart w:id="70" w:name="_Toc232595483"/>
      <w:r w:rsidRPr="46EA3F8E">
        <w:rPr>
          <w:rFonts w:eastAsia="Times New Roman"/>
          <w:lang w:eastAsia="nb-NO"/>
        </w:rPr>
        <w:lastRenderedPageBreak/>
        <w:t>Krav om elektronisk faktura</w:t>
      </w:r>
      <w:bookmarkEnd w:id="69"/>
      <w:bookmarkEnd w:id="70"/>
      <w:r w:rsidRPr="46EA3F8E">
        <w:rPr>
          <w:rFonts w:eastAsia="Times New Roman"/>
          <w:lang w:eastAsia="nb-NO"/>
        </w:rPr>
        <w:t xml:space="preserve"> </w:t>
      </w:r>
    </w:p>
    <w:p w14:paraId="7BEE8219" w14:textId="77777777" w:rsidR="0008229C" w:rsidRPr="0008229C" w:rsidRDefault="0008229C" w:rsidP="0008229C">
      <w:pPr>
        <w:spacing w:after="0" w:line="240" w:lineRule="auto"/>
        <w:rPr>
          <w:rFonts w:ascii="Oslo Sans Office" w:eastAsia="Calibri" w:hAnsi="Oslo Sans Office" w:cs="Times New Roman"/>
          <w:szCs w:val="24"/>
        </w:rPr>
      </w:pP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plikter å sende elektroniske fakturaer i godkjent standardformat fra dato for kontraktsinngåelse </w:t>
      </w:r>
      <w:r w:rsidRPr="0008229C">
        <w:rPr>
          <w:rFonts w:ascii="Oslo Sans Office" w:eastAsia="Calibri" w:hAnsi="Oslo Sans Office" w:cs="Times New Roman"/>
          <w:color w:val="212121"/>
          <w:szCs w:val="24"/>
        </w:rPr>
        <w:t xml:space="preserve">jf. forskrift om elektronisk faktura i offentlige anskaffelser. </w:t>
      </w: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må inngå en egen avtale med et aksesspunkt. </w:t>
      </w:r>
    </w:p>
    <w:p w14:paraId="0801F9E3" w14:textId="77777777" w:rsidR="0008229C" w:rsidRPr="0008229C" w:rsidRDefault="0008229C" w:rsidP="0008229C">
      <w:pPr>
        <w:spacing w:after="0" w:line="240" w:lineRule="auto"/>
        <w:rPr>
          <w:rFonts w:ascii="Oslo Sans Office" w:eastAsia="Calibri" w:hAnsi="Oslo Sans Office" w:cs="Times New Roman"/>
          <w:szCs w:val="24"/>
        </w:rPr>
      </w:pPr>
    </w:p>
    <w:p w14:paraId="4EDC363B" w14:textId="77777777" w:rsidR="0008229C" w:rsidRDefault="0008229C" w:rsidP="5F333790">
      <w:pPr>
        <w:spacing w:after="0" w:line="240" w:lineRule="auto"/>
        <w:rPr>
          <w:rFonts w:ascii="Oslo Sans Office" w:eastAsia="Calibri" w:hAnsi="Oslo Sans Office" w:cs="Times New Roman"/>
        </w:rPr>
      </w:pPr>
      <w:r w:rsidRPr="5F333790">
        <w:rPr>
          <w:rFonts w:ascii="Oslo Sans Office" w:eastAsia="Calibri" w:hAnsi="Oslo Sans Office" w:cs="Times New Roman"/>
        </w:rPr>
        <w:t>Dersom totalentreprenøren ikke etterkommer krav om bruk av elektronisk faktura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09FF7048" w14:textId="77777777" w:rsidR="00EA493E" w:rsidRDefault="00EA493E" w:rsidP="5F333790">
      <w:pPr>
        <w:spacing w:after="0" w:line="240" w:lineRule="auto"/>
        <w:rPr>
          <w:rFonts w:ascii="Oslo Sans Office" w:eastAsia="Calibri" w:hAnsi="Oslo Sans Office" w:cs="Times New Roman"/>
        </w:rPr>
      </w:pPr>
    </w:p>
    <w:p w14:paraId="18DE5003" w14:textId="77777777" w:rsidR="00EA493E" w:rsidRPr="0059733A" w:rsidRDefault="00EA493E" w:rsidP="00EA493E">
      <w:pPr>
        <w:pStyle w:val="Overskrift2"/>
        <w:rPr>
          <w:rFonts w:eastAsia="Times New Roman"/>
          <w:b w:val="0"/>
          <w:lang w:eastAsia="nb-NO"/>
        </w:rPr>
      </w:pPr>
      <w:bookmarkStart w:id="71" w:name="_Toc232595484"/>
      <w:r w:rsidRPr="46EA3F8E">
        <w:rPr>
          <w:rFonts w:eastAsia="Times New Roman"/>
          <w:lang w:eastAsia="nb-NO"/>
        </w:rPr>
        <w:t>Utdypende krav til faktura</w:t>
      </w:r>
      <w:bookmarkEnd w:id="71"/>
      <w:r w:rsidRPr="46EA3F8E">
        <w:rPr>
          <w:rFonts w:eastAsia="Times New Roman"/>
          <w:lang w:eastAsia="nb-NO"/>
        </w:rPr>
        <w:t> </w:t>
      </w:r>
    </w:p>
    <w:p w14:paraId="23B04A20"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For arbeider som utføres etter medgått tid eller etter fastpris, skal faktura fra entreprenøren inneholde egne varelinjer for entreprenør og underentreprenør(er). Entreprenøren må benytte et varenummersystem hvor det klart fremgår hvem som er hovedentreprenør og underentreprenør(er). </w:t>
      </w:r>
    </w:p>
    <w:p w14:paraId="5590595A" w14:textId="2B153E0B" w:rsidR="00EA493E" w:rsidRPr="000F6779" w:rsidRDefault="00EA493E" w:rsidP="183C47A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p w14:paraId="1DC0C576"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Ved uenighet om kravets berettigelse og /eller ved helt eller delvis frafall av krav, skal entreprenøren sende kreditnota for hele fakturabeløpet, samtidig som det utstedes to nye fakturaer for hhv. omtvistet og uomtvistet krav.  </w:t>
      </w:r>
    </w:p>
    <w:p w14:paraId="07640BB3"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p w14:paraId="24217E9D"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Dersom entreprenøren ikke fakturerer i tråd med denne bestemmelsen, anses ikke tilsendt faktura som mottatt hos Byggherren. Avtalt betalingsfrist gjelder først fra byggherren har mottatt faktura i henhold til denne bestemmelsen.  </w:t>
      </w:r>
    </w:p>
    <w:p w14:paraId="216C959A" w14:textId="77777777" w:rsidR="00EA493E" w:rsidRDefault="00EA493E" w:rsidP="0008229C">
      <w:pPr>
        <w:spacing w:after="0" w:line="240" w:lineRule="auto"/>
        <w:rPr>
          <w:rFonts w:ascii="Oslo Sans Office" w:eastAsia="Calibri" w:hAnsi="Oslo Sans Office" w:cs="Times New Roman"/>
          <w:szCs w:val="24"/>
        </w:rPr>
      </w:pPr>
    </w:p>
    <w:p w14:paraId="1686EFFC" w14:textId="77777777" w:rsidR="00FE0289" w:rsidRPr="0008229C" w:rsidRDefault="00FE0289" w:rsidP="0008229C">
      <w:pPr>
        <w:spacing w:after="0" w:line="240" w:lineRule="auto"/>
        <w:rPr>
          <w:rFonts w:ascii="Oslo Sans Office" w:eastAsia="Calibri" w:hAnsi="Oslo Sans Office" w:cs="Times New Roman"/>
          <w:szCs w:val="24"/>
        </w:rPr>
      </w:pPr>
    </w:p>
    <w:p w14:paraId="71195B2F" w14:textId="77777777" w:rsidR="0008229C" w:rsidRPr="0008229C" w:rsidRDefault="0008229C" w:rsidP="00FE0289">
      <w:pPr>
        <w:pStyle w:val="Overskrift1"/>
        <w:rPr>
          <w:rFonts w:eastAsia="Times New Roman"/>
          <w:lang w:eastAsia="nb-NO"/>
        </w:rPr>
      </w:pPr>
      <w:bookmarkStart w:id="72" w:name="_Toc663072654"/>
      <w:bookmarkStart w:id="73" w:name="_Toc232595485"/>
      <w:r w:rsidRPr="46EA3F8E">
        <w:rPr>
          <w:rFonts w:eastAsia="Times New Roman"/>
          <w:lang w:eastAsia="nb-NO"/>
        </w:rPr>
        <w:t>Retten til å pålegge endringer (NS 8407 pkt. 31.1)</w:t>
      </w:r>
      <w:bookmarkEnd w:id="72"/>
      <w:bookmarkEnd w:id="73"/>
    </w:p>
    <w:p w14:paraId="7CB5282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31.1 tredje ledd, annet punktum utgår og erstattes med følgende bestemmelse:</w:t>
      </w:r>
    </w:p>
    <w:p w14:paraId="4CD23E4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71B570AD" w14:textId="1C2E740A" w:rsidR="6DAC6696" w:rsidRDefault="5A16A33B" w:rsidP="1847E375">
      <w:pPr>
        <w:spacing w:after="0" w:line="240" w:lineRule="auto"/>
        <w:rPr>
          <w:rFonts w:ascii="Oslo Sans Office" w:eastAsia="Oslo Sans Office" w:hAnsi="Oslo Sans Office" w:cs="Oslo Sans Office"/>
        </w:rPr>
      </w:pPr>
      <w:r w:rsidRPr="1847E375">
        <w:rPr>
          <w:rFonts w:ascii="Oslo Sans Office" w:eastAsia="Oslo Sans Office" w:hAnsi="Oslo Sans Office" w:cs="Oslo Sans Office"/>
          <w:color w:val="000000" w:themeColor="text1"/>
        </w:rPr>
        <w:t>Byggherren kan ikke pålegge entreprenøren endringer utover</w:t>
      </w:r>
      <w:r w:rsidR="00FB32C8">
        <w:rPr>
          <w:rFonts w:ascii="Oslo Sans Office" w:eastAsia="Oslo Sans Office" w:hAnsi="Oslo Sans Office" w:cs="Oslo Sans Office"/>
          <w:color w:val="000000" w:themeColor="text1"/>
        </w:rPr>
        <w:t xml:space="preserve"> 15 </w:t>
      </w:r>
      <w:r w:rsidRPr="1847E375">
        <w:rPr>
          <w:rFonts w:ascii="Oslo Sans Office" w:eastAsia="Oslo Sans Office" w:hAnsi="Oslo Sans Office" w:cs="Oslo Sans Office"/>
          <w:color w:val="000000" w:themeColor="text1"/>
        </w:rPr>
        <w:t>% netto tillegg til kontraktssummen.</w:t>
      </w:r>
    </w:p>
    <w:p w14:paraId="42A5546D" w14:textId="06DF20EB" w:rsidR="736B4260" w:rsidRDefault="736B4260" w:rsidP="736B4260">
      <w:pPr>
        <w:spacing w:after="0" w:line="240" w:lineRule="auto"/>
        <w:rPr>
          <w:rFonts w:ascii="Oslo Sans Office" w:eastAsia="Times New Roman" w:hAnsi="Oslo Sans Office" w:cs="Times New Roman"/>
          <w:lang w:eastAsia="nb-NO"/>
        </w:rPr>
      </w:pPr>
    </w:p>
    <w:p w14:paraId="1B51A442" w14:textId="3C38EEEA" w:rsidR="00FE0289" w:rsidRPr="0008229C" w:rsidRDefault="00FE0289" w:rsidP="1847E375">
      <w:pPr>
        <w:spacing w:after="0" w:line="240" w:lineRule="auto"/>
        <w:rPr>
          <w:rFonts w:ascii="Oslo Sans Office" w:eastAsia="Times New Roman" w:hAnsi="Oslo Sans Office" w:cs="Times New Roman"/>
          <w:lang w:eastAsia="nb-NO"/>
        </w:rPr>
      </w:pPr>
    </w:p>
    <w:p w14:paraId="3AE32636" w14:textId="77777777" w:rsidR="0008229C" w:rsidRPr="0008229C" w:rsidRDefault="0008229C" w:rsidP="00FE0289">
      <w:pPr>
        <w:pStyle w:val="Overskrift1"/>
        <w:rPr>
          <w:rFonts w:eastAsia="Times New Roman"/>
          <w:lang w:eastAsia="nb-NO"/>
        </w:rPr>
      </w:pPr>
      <w:bookmarkStart w:id="74" w:name="_Toc202685069"/>
      <w:bookmarkStart w:id="75" w:name="_Toc247010505"/>
      <w:r w:rsidRPr="46EA3F8E">
        <w:rPr>
          <w:rFonts w:eastAsia="Times New Roman"/>
          <w:lang w:eastAsia="nb-NO"/>
        </w:rPr>
        <w:t xml:space="preserve"> </w:t>
      </w:r>
      <w:bookmarkStart w:id="76" w:name="_Toc342755838"/>
      <w:bookmarkStart w:id="77" w:name="_Toc232595486"/>
      <w:r w:rsidRPr="46EA3F8E">
        <w:rPr>
          <w:rFonts w:eastAsia="Times New Roman"/>
          <w:lang w:eastAsia="nb-NO"/>
        </w:rPr>
        <w:t>Vederlagsjustering (NS 8407 pkt. 34)</w:t>
      </w:r>
      <w:bookmarkEnd w:id="76"/>
      <w:bookmarkEnd w:id="77"/>
      <w:r w:rsidRPr="46EA3F8E">
        <w:rPr>
          <w:rFonts w:eastAsia="Times New Roman"/>
          <w:lang w:eastAsia="nb-NO"/>
        </w:rPr>
        <w:t xml:space="preserve"> </w:t>
      </w:r>
    </w:p>
    <w:p w14:paraId="373DC933" w14:textId="77777777" w:rsidR="0008229C" w:rsidRPr="0008229C" w:rsidRDefault="0008229C" w:rsidP="00FE0289">
      <w:pPr>
        <w:pStyle w:val="Overskrift2"/>
        <w:rPr>
          <w:rFonts w:eastAsia="Times New Roman"/>
          <w:lang w:eastAsia="nb-NO"/>
        </w:rPr>
      </w:pPr>
      <w:bookmarkStart w:id="78" w:name="_Toc380225153"/>
      <w:bookmarkStart w:id="79" w:name="_Toc232595487"/>
      <w:r w:rsidRPr="46EA3F8E">
        <w:rPr>
          <w:rFonts w:eastAsia="Times New Roman"/>
          <w:lang w:eastAsia="nb-NO"/>
        </w:rPr>
        <w:t>Særskilt varsel om økte utgifter til rigg og drift mv. (NS 8407 pkt. 34.1.3)</w:t>
      </w:r>
      <w:bookmarkEnd w:id="78"/>
      <w:bookmarkEnd w:id="79"/>
    </w:p>
    <w:p w14:paraId="585C6C5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Kravene om særskilt varsel i NS 8407 pkt. 34.1.3 tredje ledd, gjelder ikke for vederlagsjustering for kapitalytelser, rigging drift og nedrigging.</w:t>
      </w:r>
    </w:p>
    <w:p w14:paraId="6CB6068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E251B3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standardiserte bestemmelser gjelder for vederlagsjustering for kapitalytelser, rigging, drift og nedrigging:</w:t>
      </w:r>
    </w:p>
    <w:p w14:paraId="10930E5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7499D9E6" w14:textId="6C14DA42" w:rsidR="0008229C" w:rsidRPr="0008229C" w:rsidRDefault="0008229C" w:rsidP="5F333790">
      <w:pPr>
        <w:spacing w:after="0" w:line="240" w:lineRule="auto"/>
        <w:rPr>
          <w:rFonts w:ascii="Oslo Sans Office" w:eastAsia="Times New Roman" w:hAnsi="Oslo Sans Office" w:cs="Times New Roman"/>
          <w:b/>
          <w:bCs/>
          <w:lang w:eastAsia="nb-NO"/>
        </w:rPr>
      </w:pPr>
      <w:r w:rsidRPr="5F333790">
        <w:rPr>
          <w:rFonts w:ascii="Oslo Sans Office" w:eastAsia="Times New Roman" w:hAnsi="Oslo Sans Office" w:cs="Times New Roman"/>
          <w:b/>
          <w:bCs/>
          <w:lang w:eastAsia="nb-NO"/>
        </w:rPr>
        <w:t>Regulering i uendret byggetid</w:t>
      </w:r>
      <w:r w:rsidR="00EA493E" w:rsidRPr="5F333790">
        <w:rPr>
          <w:rFonts w:ascii="Oslo Sans Office" w:eastAsia="Times New Roman" w:hAnsi="Oslo Sans Office" w:cs="Times New Roman"/>
          <w:b/>
          <w:bCs/>
          <w:lang w:eastAsia="nb-NO"/>
        </w:rPr>
        <w:t xml:space="preserve"> (volumrigg)</w:t>
      </w:r>
    </w:p>
    <w:p w14:paraId="4D493288" w14:textId="670DF120" w:rsidR="0008229C" w:rsidRPr="0008229C" w:rsidRDefault="0008229C" w:rsidP="183C47A0">
      <w:pPr>
        <w:spacing w:after="0" w:line="240" w:lineRule="auto"/>
        <w:rPr>
          <w:rFonts w:ascii="Oslo Sans Office" w:eastAsia="Times New Roman" w:hAnsi="Oslo Sans Office" w:cs="Times New Roman"/>
          <w:lang w:eastAsia="nb-NO"/>
        </w:rPr>
      </w:pPr>
      <w:r w:rsidRPr="70F946C0">
        <w:rPr>
          <w:rFonts w:ascii="Oslo Sans Office" w:eastAsia="Times New Roman" w:hAnsi="Oslo Sans Office" w:cs="Times New Roman"/>
          <w:lang w:eastAsia="nb-NO"/>
        </w:rPr>
        <w:t xml:space="preserve">Hvis prisen på netto vederlagsjusteringer som følge av forhold beskrevet i NS 8407 pkt. 34.1.1 og 34.1.2 ikke overstiger 10 % av kontraktssum, gis det ingen kompensasjon. </w:t>
      </w:r>
    </w:p>
    <w:p w14:paraId="0C246D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C89255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Overstiger prisen på netto vederlagsjusteringer 10 % av kontraktssummen, gis det kompensasjon etter følgende formel:</w:t>
      </w:r>
    </w:p>
    <w:p w14:paraId="646A0E4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3B3E435"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smartTag w:uri="urn:schemas-microsoft-com:office:smarttags" w:element="metricconverter">
        <w:smartTagPr>
          <w:attr w:name="ProductID" w:val="0,5 A"/>
        </w:smartTagPr>
        <w:r w:rsidRPr="0008229C">
          <w:rPr>
            <w:rFonts w:ascii="Oslo Sans Office" w:eastAsia="Times New Roman" w:hAnsi="Oslo Sans Office" w:cs="Times New Roman"/>
            <w:szCs w:val="24"/>
            <w:u w:val="single"/>
            <w:lang w:eastAsia="nb-NO"/>
          </w:rPr>
          <w:t>0,5 A</w:t>
        </w:r>
      </w:smartTag>
      <w:r w:rsidRPr="0008229C">
        <w:rPr>
          <w:rFonts w:ascii="Oslo Sans Office" w:eastAsia="Times New Roman" w:hAnsi="Oslo Sans Office" w:cs="Times New Roman"/>
          <w:szCs w:val="24"/>
          <w:u w:val="single"/>
          <w:lang w:eastAsia="nb-NO"/>
        </w:rPr>
        <w:t xml:space="preserve"> ( B - </w:t>
      </w:r>
      <w:smartTag w:uri="urn:schemas-microsoft-com:office:smarttags" w:element="metricconverter">
        <w:smartTagPr>
          <w:attr w:name="ProductID" w:val="1,1 C"/>
        </w:smartTagPr>
        <w:r w:rsidRPr="0008229C">
          <w:rPr>
            <w:rFonts w:ascii="Oslo Sans Office" w:eastAsia="Times New Roman" w:hAnsi="Oslo Sans Office" w:cs="Times New Roman"/>
            <w:szCs w:val="24"/>
            <w:u w:val="single"/>
            <w:lang w:eastAsia="nb-NO"/>
          </w:rPr>
          <w:t>1,1 C</w:t>
        </w:r>
      </w:smartTag>
      <w:r w:rsidRPr="0008229C">
        <w:rPr>
          <w:rFonts w:ascii="Oslo Sans Office" w:eastAsia="Times New Roman" w:hAnsi="Oslo Sans Office" w:cs="Times New Roman"/>
          <w:szCs w:val="24"/>
          <w:u w:val="single"/>
          <w:lang w:eastAsia="nb-NO"/>
        </w:rPr>
        <w:t xml:space="preserve"> )</w:t>
      </w:r>
    </w:p>
    <w:p w14:paraId="3746BA9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C</w:t>
      </w:r>
    </w:p>
    <w:p w14:paraId="2F711DE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195FC98" w14:textId="4B8F7681" w:rsidR="0008229C" w:rsidRPr="0008229C" w:rsidRDefault="47E88A99" w:rsidP="183C47A0">
      <w:pPr>
        <w:spacing w:after="0" w:line="240" w:lineRule="auto"/>
        <w:rPr>
          <w:rFonts w:ascii="Oslo Sans Office" w:eastAsia="Times New Roman" w:hAnsi="Oslo Sans Office" w:cs="Times New Roman"/>
          <w:lang w:eastAsia="nb-NO"/>
        </w:rPr>
      </w:pPr>
      <w:r w:rsidRPr="1847E375">
        <w:rPr>
          <w:rFonts w:ascii="Oslo Sans Office" w:eastAsia="Times New Roman" w:hAnsi="Oslo Sans Office" w:cs="Times New Roman"/>
          <w:lang w:eastAsia="nb-NO"/>
        </w:rPr>
        <w:t xml:space="preserve">A = avtalt pris </w:t>
      </w:r>
      <w:r w:rsidR="78E7A0AE" w:rsidRPr="1847E375">
        <w:rPr>
          <w:rFonts w:ascii="Oslo Sans Office" w:eastAsia="Times New Roman" w:hAnsi="Oslo Sans Office" w:cs="Times New Roman"/>
          <w:lang w:eastAsia="nb-NO"/>
        </w:rPr>
        <w:t xml:space="preserve">for </w:t>
      </w:r>
      <w:r w:rsidRPr="1847E375">
        <w:rPr>
          <w:rFonts w:ascii="Oslo Sans Office" w:eastAsia="Times New Roman" w:hAnsi="Oslo Sans Office" w:cs="Times New Roman"/>
          <w:lang w:eastAsia="nb-NO"/>
        </w:rPr>
        <w:t>rigg- og drift ekskl. mva</w:t>
      </w:r>
      <w:r w:rsidR="5D8110EB" w:rsidRPr="1847E375">
        <w:rPr>
          <w:rFonts w:ascii="Oslo Sans Office" w:eastAsia="Times New Roman" w:hAnsi="Oslo Sans Office" w:cs="Times New Roman"/>
          <w:lang w:eastAsia="nb-NO"/>
        </w:rPr>
        <w:t xml:space="preserve"> jf. </w:t>
      </w:r>
      <w:r w:rsidR="5AB68142" w:rsidRPr="1847E375">
        <w:rPr>
          <w:rFonts w:ascii="Oslo Sans Office" w:eastAsia="Times New Roman" w:hAnsi="Oslo Sans Office" w:cs="Times New Roman"/>
          <w:lang w:eastAsia="nb-NO"/>
        </w:rPr>
        <w:t>prisskjema</w:t>
      </w:r>
    </w:p>
    <w:p w14:paraId="1208117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 = kontraktsverdi av utført arbeid på tidspunktet for opprinnelig sluttfrist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w:t>
      </w:r>
    </w:p>
    <w:p w14:paraId="5A9399B6" w14:textId="3B319292" w:rsidR="0008229C" w:rsidRP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C = kontraktssum ekskl. mva.</w:t>
      </w:r>
      <w:r w:rsidR="00EA493E" w:rsidRPr="5F333790">
        <w:rPr>
          <w:rFonts w:ascii="Oslo Sans Office" w:eastAsia="Times New Roman" w:hAnsi="Oslo Sans Office" w:cs="Times New Roman"/>
          <w:lang w:eastAsia="nb-NO"/>
        </w:rPr>
        <w:t xml:space="preserve"> iht. pkt. 14</w:t>
      </w:r>
    </w:p>
    <w:p w14:paraId="6B7CC8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D338A47" w14:textId="5F043DD4" w:rsidR="0008229C" w:rsidRPr="0008229C" w:rsidRDefault="17BC17A4" w:rsidP="671B924F">
      <w:pPr>
        <w:spacing w:after="0" w:line="240" w:lineRule="auto"/>
        <w:rPr>
          <w:rFonts w:ascii="Oslo Sans Office" w:eastAsia="Times New Roman" w:hAnsi="Oslo Sans Office" w:cs="Times New Roman"/>
          <w:lang w:eastAsia="nb-NO"/>
        </w:rPr>
      </w:pPr>
      <w:r w:rsidRPr="1847E375">
        <w:rPr>
          <w:rFonts w:ascii="Oslo Sans Office" w:eastAsia="Times New Roman" w:hAnsi="Oslo Sans Office" w:cs="Times New Roman"/>
          <w:lang w:eastAsia="nb-NO"/>
        </w:rPr>
        <w:t xml:space="preserve">Ved utregningen av kontraktsverdi av utført arbeid på tidspunktet for opprinnelig sluttfrist ekskl. mva. (B), skal </w:t>
      </w:r>
      <w:r w:rsidR="122E85C0" w:rsidRPr="1847E375">
        <w:rPr>
          <w:rFonts w:ascii="Oslo Sans Office" w:eastAsia="Times New Roman" w:hAnsi="Oslo Sans Office" w:cs="Times New Roman"/>
          <w:lang w:eastAsia="nb-NO"/>
        </w:rPr>
        <w:t>følgende</w:t>
      </w:r>
      <w:r w:rsidRPr="1847E375">
        <w:rPr>
          <w:rFonts w:ascii="Oslo Sans Office" w:eastAsia="Times New Roman" w:hAnsi="Oslo Sans Office" w:cs="Times New Roman"/>
          <w:lang w:eastAsia="nb-NO"/>
        </w:rPr>
        <w:t xml:space="preserve"> ikke </w:t>
      </w:r>
      <w:r w:rsidR="3BFA702F" w:rsidRPr="1847E375">
        <w:rPr>
          <w:rFonts w:ascii="Oslo Sans Office" w:eastAsia="Times New Roman" w:hAnsi="Oslo Sans Office" w:cs="Times New Roman"/>
          <w:lang w:eastAsia="nb-NO"/>
        </w:rPr>
        <w:t>med</w:t>
      </w:r>
      <w:r w:rsidR="4AFE59BB" w:rsidRPr="1847E375">
        <w:rPr>
          <w:rFonts w:ascii="Oslo Sans Office" w:eastAsia="Times New Roman" w:hAnsi="Oslo Sans Office" w:cs="Times New Roman"/>
          <w:lang w:eastAsia="nb-NO"/>
        </w:rPr>
        <w:t>tas</w:t>
      </w:r>
    </w:p>
    <w:p w14:paraId="2D4C892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C368252" w14:textId="77777777" w:rsidR="0008229C" w:rsidRPr="0008229C" w:rsidRDefault="0008229C" w:rsidP="00484177">
      <w:pPr>
        <w:numPr>
          <w:ilvl w:val="0"/>
          <w:numId w:val="34"/>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regulering av kontraktssummen pga. lønns- eller prisstigning,</w:t>
      </w:r>
    </w:p>
    <w:p w14:paraId="023265E0" w14:textId="77777777" w:rsidR="0008229C" w:rsidRPr="0008229C" w:rsidRDefault="0008229C" w:rsidP="00484177">
      <w:pPr>
        <w:numPr>
          <w:ilvl w:val="0"/>
          <w:numId w:val="34"/>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utbetaling av eventuelt påslag pga. administrasjon av sideentreprenører eller tiltransport av entreprisekontrakter/prosjekteringsoppdrag m.v,</w:t>
      </w:r>
    </w:p>
    <w:p w14:paraId="627AED02" w14:textId="77777777" w:rsidR="0008229C" w:rsidRPr="0008229C" w:rsidRDefault="0008229C" w:rsidP="00484177">
      <w:pPr>
        <w:numPr>
          <w:ilvl w:val="0"/>
          <w:numId w:val="34"/>
        </w:numPr>
        <w:spacing w:after="0" w:line="240" w:lineRule="auto"/>
        <w:rPr>
          <w:rFonts w:ascii="Oslo Sans Office" w:eastAsia="Times New Roman" w:hAnsi="Oslo Sans Office" w:cs="Times New Roman"/>
          <w:szCs w:val="24"/>
          <w:lang w:eastAsia="nb-NO"/>
        </w:rPr>
      </w:pPr>
      <w:r w:rsidRPr="5F333790">
        <w:rPr>
          <w:rFonts w:ascii="Oslo Sans Office" w:eastAsia="Times New Roman" w:hAnsi="Oslo Sans Office" w:cs="Times New Roman"/>
          <w:lang w:eastAsia="nb-NO"/>
        </w:rPr>
        <w:t>avbestillingserstatning,</w:t>
      </w:r>
    </w:p>
    <w:p w14:paraId="7768A00B" w14:textId="35BB274A" w:rsidR="0170C0A1" w:rsidRDefault="2D31EF1D" w:rsidP="00484177">
      <w:pPr>
        <w:numPr>
          <w:ilvl w:val="0"/>
          <w:numId w:val="34"/>
        </w:numPr>
        <w:spacing w:after="0" w:line="240" w:lineRule="auto"/>
        <w:rPr>
          <w:rFonts w:ascii="Oslo Sans Office" w:eastAsia="Times New Roman" w:hAnsi="Oslo Sans Office" w:cs="Times New Roman"/>
          <w:lang w:eastAsia="nb-NO"/>
        </w:rPr>
      </w:pPr>
      <w:r w:rsidRPr="1847E375">
        <w:rPr>
          <w:rFonts w:ascii="Oslo Sans Office" w:eastAsia="Times New Roman" w:hAnsi="Oslo Sans Office" w:cs="Times New Roman"/>
          <w:lang w:eastAsia="nb-NO"/>
        </w:rPr>
        <w:t>O</w:t>
      </w:r>
      <w:r w:rsidR="7B877D06" w:rsidRPr="1847E375">
        <w:rPr>
          <w:rFonts w:ascii="Oslo Sans Office" w:eastAsia="Times New Roman" w:hAnsi="Oslo Sans Office" w:cs="Times New Roman"/>
          <w:lang w:eastAsia="nb-NO"/>
        </w:rPr>
        <w:t>psjoner</w:t>
      </w:r>
      <w:r w:rsidRPr="1847E375">
        <w:rPr>
          <w:rFonts w:ascii="Oslo Sans Office" w:eastAsia="Times New Roman" w:hAnsi="Oslo Sans Office" w:cs="Times New Roman"/>
          <w:lang w:eastAsia="nb-NO"/>
        </w:rPr>
        <w:t xml:space="preserve"> som </w:t>
      </w:r>
      <w:r w:rsidR="198271F7" w:rsidRPr="1847E375">
        <w:rPr>
          <w:rFonts w:ascii="Oslo Sans Office" w:eastAsia="Times New Roman" w:hAnsi="Oslo Sans Office" w:cs="Times New Roman"/>
          <w:lang w:eastAsia="nb-NO"/>
        </w:rPr>
        <w:t xml:space="preserve">ikke </w:t>
      </w:r>
      <w:r w:rsidR="63A705DF" w:rsidRPr="1847E375">
        <w:rPr>
          <w:rFonts w:ascii="Oslo Sans Office" w:eastAsia="Times New Roman" w:hAnsi="Oslo Sans Office" w:cs="Times New Roman"/>
          <w:lang w:eastAsia="nb-NO"/>
        </w:rPr>
        <w:t>inngår i kontraktssum</w:t>
      </w:r>
    </w:p>
    <w:p w14:paraId="20E34D22" w14:textId="77777777" w:rsidR="0008229C" w:rsidRPr="0008229C" w:rsidRDefault="0008229C" w:rsidP="00484177">
      <w:pPr>
        <w:numPr>
          <w:ilvl w:val="0"/>
          <w:numId w:val="34"/>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endringsarbeid som gjøres opp inklusive rigg/drift, og</w:t>
      </w:r>
    </w:p>
    <w:p w14:paraId="4B12CEF1" w14:textId="77777777" w:rsidR="0008229C" w:rsidRPr="0008229C" w:rsidRDefault="0008229C" w:rsidP="00484177">
      <w:pPr>
        <w:numPr>
          <w:ilvl w:val="0"/>
          <w:numId w:val="34"/>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kompensasjon for økt rigg og drift i endret byggetid.</w:t>
      </w:r>
    </w:p>
    <w:p w14:paraId="2B99D9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82F7291" w14:textId="1FDDD080" w:rsidR="0008229C" w:rsidRPr="0008229C" w:rsidRDefault="00EA493E" w:rsidP="183C47A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Reguleringsbeløpet inde</w:t>
      </w:r>
      <w:r w:rsidR="3605C251" w:rsidRPr="5F333790">
        <w:rPr>
          <w:rFonts w:ascii="Oslo Sans Office" w:eastAsia="Times New Roman" w:hAnsi="Oslo Sans Office" w:cs="Times New Roman"/>
          <w:lang w:eastAsia="nb-NO"/>
        </w:rPr>
        <w:t>ks</w:t>
      </w:r>
      <w:r w:rsidRPr="5F333790">
        <w:rPr>
          <w:rFonts w:ascii="Oslo Sans Office" w:eastAsia="Times New Roman" w:hAnsi="Oslo Sans Office" w:cs="Times New Roman"/>
          <w:lang w:eastAsia="nb-NO"/>
        </w:rPr>
        <w:t>reguler</w:t>
      </w:r>
      <w:r w:rsidR="00365A20">
        <w:rPr>
          <w:rFonts w:ascii="Oslo Sans Office" w:eastAsia="Times New Roman" w:hAnsi="Oslo Sans Office" w:cs="Times New Roman"/>
          <w:lang w:eastAsia="nb-NO"/>
        </w:rPr>
        <w:t>e</w:t>
      </w:r>
      <w:r w:rsidRPr="5F333790">
        <w:rPr>
          <w:rFonts w:ascii="Oslo Sans Office" w:eastAsia="Times New Roman" w:hAnsi="Oslo Sans Office" w:cs="Times New Roman"/>
          <w:lang w:eastAsia="nb-NO"/>
        </w:rPr>
        <w:t>s ikke</w:t>
      </w:r>
      <w:r w:rsidR="0008229C" w:rsidRPr="5F333790">
        <w:rPr>
          <w:rFonts w:ascii="Oslo Sans Office" w:eastAsia="Times New Roman" w:hAnsi="Oslo Sans Office" w:cs="Times New Roman"/>
          <w:lang w:eastAsia="nb-NO"/>
        </w:rPr>
        <w:t>.</w:t>
      </w:r>
    </w:p>
    <w:p w14:paraId="5F4AFF1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B29DE97" w14:textId="77777777" w:rsidR="0008229C" w:rsidRPr="0008229C" w:rsidRDefault="0008229C" w:rsidP="0008229C">
      <w:pPr>
        <w:spacing w:after="0" w:line="240" w:lineRule="auto"/>
        <w:rPr>
          <w:rFonts w:ascii="Oslo Sans Office" w:eastAsia="Times New Roman" w:hAnsi="Oslo Sans Office" w:cs="Times New Roman"/>
          <w:b/>
          <w:szCs w:val="24"/>
          <w:lang w:eastAsia="nb-NO"/>
        </w:rPr>
      </w:pPr>
      <w:r w:rsidRPr="0008229C">
        <w:rPr>
          <w:rFonts w:ascii="Oslo Sans Office" w:eastAsia="Times New Roman" w:hAnsi="Oslo Sans Office" w:cs="Times New Roman"/>
          <w:b/>
          <w:szCs w:val="24"/>
          <w:lang w:eastAsia="nb-NO"/>
        </w:rPr>
        <w:t>Regulering i forlenget byggetid</w:t>
      </w:r>
    </w:p>
    <w:p w14:paraId="704D25A3" w14:textId="3FE248D4" w:rsidR="0008229C" w:rsidRPr="0008229C" w:rsidRDefault="404A9AAF" w:rsidP="270017AF">
      <w:pPr>
        <w:spacing w:after="0" w:line="240" w:lineRule="auto"/>
        <w:rPr>
          <w:rFonts w:ascii="Oslo Sans Office" w:eastAsia="Times New Roman" w:hAnsi="Oslo Sans Office" w:cs="Times New Roman"/>
          <w:lang w:eastAsia="nb-NO"/>
        </w:rPr>
      </w:pPr>
      <w:r w:rsidRPr="671B924F">
        <w:rPr>
          <w:rFonts w:ascii="Oslo Sans Office" w:eastAsia="Times New Roman" w:hAnsi="Oslo Sans Office" w:cs="Times New Roman"/>
          <w:lang w:eastAsia="nb-NO"/>
        </w:rPr>
        <w:t>Har totalentreprenøren krav på fristforlengelse etter NS 8407 pkt. 33.1 skal vederlagsjustering for kapitalytelser, rigging, drift og nedrigging kompenseres etter følgende formel:</w:t>
      </w:r>
    </w:p>
    <w:p w14:paraId="5AA9D5C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07BEF6A" w14:textId="77777777" w:rsidR="0008229C" w:rsidRPr="0008229C" w:rsidRDefault="0008229C" w:rsidP="2708BAD7">
      <w:pPr>
        <w:spacing w:after="0" w:line="240" w:lineRule="auto"/>
        <w:rPr>
          <w:rFonts w:ascii="Oslo Sans Office" w:eastAsia="Times New Roman" w:hAnsi="Oslo Sans Office" w:cs="Times New Roman"/>
          <w:u w:val="single"/>
          <w:lang w:eastAsia="nb-NO"/>
        </w:rPr>
      </w:pPr>
      <w:smartTag w:uri="urn:schemas-microsoft-com:office:smarttags" w:element="metricconverter">
        <w:smartTagPr>
          <w:attr w:name="ProductID" w:val="0,7 A"/>
        </w:smartTagPr>
        <w:r w:rsidRPr="2708BAD7">
          <w:rPr>
            <w:rFonts w:ascii="Oslo Sans Office" w:eastAsia="Times New Roman" w:hAnsi="Oslo Sans Office" w:cs="Times New Roman"/>
            <w:u w:val="single"/>
            <w:lang w:eastAsia="nb-NO"/>
          </w:rPr>
          <w:t>0,7 A</w:t>
        </w:r>
      </w:smartTag>
      <w:r w:rsidRPr="2708BAD7">
        <w:rPr>
          <w:rFonts w:ascii="Oslo Sans Office" w:eastAsia="Times New Roman" w:hAnsi="Oslo Sans Office" w:cs="Times New Roman"/>
          <w:u w:val="single"/>
          <w:lang w:eastAsia="nb-NO"/>
        </w:rPr>
        <w:t xml:space="preserve"> ( Z )</w:t>
      </w:r>
    </w:p>
    <w:p w14:paraId="6D9C9C7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Y</w:t>
      </w:r>
    </w:p>
    <w:p w14:paraId="2C2B246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E1F31B2" w14:textId="29A3B340" w:rsidR="0008229C" w:rsidRPr="0008229C" w:rsidRDefault="0008229C" w:rsidP="5F333790">
      <w:pPr>
        <w:spacing w:after="0" w:line="240" w:lineRule="auto"/>
        <w:rPr>
          <w:rFonts w:ascii="Oslo Sans Office" w:eastAsia="Times New Roman" w:hAnsi="Oslo Sans Office" w:cs="Times New Roman"/>
          <w:lang w:eastAsia="nb-NO"/>
        </w:rPr>
      </w:pPr>
      <w:r w:rsidRPr="2708BAD7">
        <w:rPr>
          <w:rFonts w:ascii="Oslo Sans Office" w:eastAsia="Times New Roman" w:hAnsi="Oslo Sans Office" w:cs="Times New Roman"/>
          <w:lang w:eastAsia="nb-NO"/>
        </w:rPr>
        <w:t>A = avtalt pris på opprinnelig rigg- og drift</w:t>
      </w:r>
      <w:r w:rsidR="00033CF7" w:rsidRPr="2708BAD7">
        <w:rPr>
          <w:rFonts w:ascii="Oslo Sans Office" w:eastAsia="Times New Roman" w:hAnsi="Oslo Sans Office" w:cs="Times New Roman"/>
          <w:lang w:eastAsia="nb-NO"/>
        </w:rPr>
        <w:t xml:space="preserve"> </w:t>
      </w:r>
      <w:r w:rsidRPr="2708BAD7">
        <w:rPr>
          <w:rFonts w:ascii="Oslo Sans Office" w:eastAsia="Times New Roman" w:hAnsi="Oslo Sans Office" w:cs="Times New Roman"/>
          <w:lang w:eastAsia="nb-NO"/>
        </w:rPr>
        <w:t>ekskl. mva.</w:t>
      </w:r>
      <w:r w:rsidR="00EA493E" w:rsidRPr="2708BAD7">
        <w:rPr>
          <w:rFonts w:ascii="Oslo Sans Office" w:eastAsia="Times New Roman" w:hAnsi="Oslo Sans Office" w:cs="Times New Roman"/>
          <w:lang w:eastAsia="nb-NO"/>
        </w:rPr>
        <w:t xml:space="preserve"> jf. Pkt. 14.1</w:t>
      </w:r>
    </w:p>
    <w:p w14:paraId="5DC243B1" w14:textId="1F3952DA" w:rsidR="0008229C" w:rsidRPr="0008229C" w:rsidRDefault="0008229C" w:rsidP="183C47A0">
      <w:pPr>
        <w:spacing w:after="0" w:line="240" w:lineRule="auto"/>
        <w:rPr>
          <w:rFonts w:ascii="Oslo Sans Office" w:eastAsia="Times New Roman" w:hAnsi="Oslo Sans Office" w:cs="Times New Roman"/>
          <w:lang w:eastAsia="nb-NO"/>
        </w:rPr>
      </w:pPr>
      <w:r w:rsidRPr="736B4260">
        <w:rPr>
          <w:rFonts w:ascii="Oslo Sans Office" w:eastAsia="Times New Roman" w:hAnsi="Oslo Sans Office" w:cs="Times New Roman"/>
          <w:lang w:eastAsia="nb-NO"/>
        </w:rPr>
        <w:t>Y = opprinnelig byggetid</w:t>
      </w:r>
      <w:r w:rsidR="00EA493E" w:rsidRPr="736B4260">
        <w:rPr>
          <w:rFonts w:ascii="Oslo Sans Office" w:eastAsia="Times New Roman" w:hAnsi="Oslo Sans Office" w:cs="Times New Roman"/>
          <w:lang w:eastAsia="nb-NO"/>
        </w:rPr>
        <w:t xml:space="preserve"> (regnet fra kontraktssignering til sluttfrist angitt i pkt. 10.1</w:t>
      </w:r>
      <w:r w:rsidR="00264B22" w:rsidRPr="736B4260">
        <w:rPr>
          <w:rFonts w:ascii="Oslo Sans Office" w:eastAsia="Times New Roman" w:hAnsi="Oslo Sans Office" w:cs="Times New Roman"/>
          <w:lang w:eastAsia="nb-NO"/>
        </w:rPr>
        <w:t xml:space="preserve"> på kontraktssigneringstidspunk</w:t>
      </w:r>
      <w:r w:rsidR="1BF7788E" w:rsidRPr="736B4260">
        <w:rPr>
          <w:rFonts w:ascii="Oslo Sans Office" w:eastAsia="Times New Roman" w:hAnsi="Oslo Sans Office" w:cs="Times New Roman"/>
          <w:lang w:eastAsia="nb-NO"/>
        </w:rPr>
        <w:t>t</w:t>
      </w:r>
      <w:r w:rsidR="00264B22" w:rsidRPr="736B4260">
        <w:rPr>
          <w:rFonts w:ascii="Oslo Sans Office" w:eastAsia="Times New Roman" w:hAnsi="Oslo Sans Office" w:cs="Times New Roman"/>
          <w:lang w:eastAsia="nb-NO"/>
        </w:rPr>
        <w:t>et)</w:t>
      </w:r>
      <w:r w:rsidRPr="736B4260">
        <w:rPr>
          <w:rFonts w:ascii="Oslo Sans Office" w:eastAsia="Times New Roman" w:hAnsi="Oslo Sans Office" w:cs="Times New Roman"/>
          <w:lang w:eastAsia="nb-NO"/>
        </w:rPr>
        <w:t>.</w:t>
      </w:r>
    </w:p>
    <w:p w14:paraId="00ABC8D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Z = forlengelsen utover opprinnelig byggetid</w:t>
      </w:r>
    </w:p>
    <w:p w14:paraId="5944133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0C16C07" w14:textId="18AB14D8" w:rsidR="021609C9" w:rsidRPr="007F0F1C" w:rsidRDefault="021609C9" w:rsidP="2708BAD7">
      <w:pPr>
        <w:spacing w:after="0" w:line="240" w:lineRule="auto"/>
        <w:rPr>
          <w:rFonts w:ascii="Oslo Sans Office" w:eastAsia="Times New Roman" w:hAnsi="Oslo Sans Office" w:cs="Times New Roman"/>
          <w:lang w:eastAsia="nb-NO"/>
        </w:rPr>
      </w:pPr>
      <w:r w:rsidRPr="2708BAD7">
        <w:rPr>
          <w:rFonts w:ascii="Oslo Sans Office" w:eastAsia="Times New Roman" w:hAnsi="Oslo Sans Office" w:cs="Times New Roman"/>
          <w:lang w:eastAsia="nb-NO"/>
        </w:rPr>
        <w:t>Det skal ved beregningen av antall dager, legges til grunn hverdager.</w:t>
      </w:r>
      <w:r w:rsidR="00E85B7B" w:rsidRPr="2708BAD7">
        <w:rPr>
          <w:rFonts w:ascii="Oslo Sans Office" w:eastAsia="Times New Roman" w:hAnsi="Oslo Sans Office" w:cs="Times New Roman"/>
          <w:lang w:eastAsia="nb-NO"/>
        </w:rPr>
        <w:t xml:space="preserve"> </w:t>
      </w:r>
      <w:r w:rsidR="00E85B7B" w:rsidRPr="2708BAD7">
        <w:rPr>
          <w:color w:val="000000" w:themeColor="text1"/>
          <w:lang w:eastAsia="nb-NO"/>
        </w:rPr>
        <w:t>Med hverdag menes alle dager unntatt helligdager og offentlige høytidsdager.</w:t>
      </w:r>
    </w:p>
    <w:p w14:paraId="1D7CD68B" w14:textId="13F672FF" w:rsidR="5F333790" w:rsidRDefault="5F333790" w:rsidP="5F333790">
      <w:pPr>
        <w:spacing w:after="0" w:line="240" w:lineRule="auto"/>
        <w:rPr>
          <w:rFonts w:ascii="Oslo Sans Office" w:eastAsia="Times New Roman" w:hAnsi="Oslo Sans Office" w:cs="Times New Roman"/>
          <w:lang w:eastAsia="nb-NO"/>
        </w:rPr>
      </w:pPr>
    </w:p>
    <w:p w14:paraId="23A28A5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Dersom fristforlengelse kun er gitt for deler av arbeidene, skal A reduseres forholdsmessig. </w:t>
      </w:r>
    </w:p>
    <w:p w14:paraId="2DA1EA9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7B2A663" w14:textId="6E772CB2" w:rsidR="0008229C" w:rsidRDefault="00264B22"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Reguleringsbeløpet indeksreguleres ikke</w:t>
      </w:r>
      <w:r w:rsidR="0008229C" w:rsidRPr="5F333790">
        <w:rPr>
          <w:rFonts w:ascii="Oslo Sans Office" w:eastAsia="Times New Roman" w:hAnsi="Oslo Sans Office" w:cs="Times New Roman"/>
          <w:lang w:eastAsia="nb-NO"/>
        </w:rPr>
        <w:t>.</w:t>
      </w:r>
    </w:p>
    <w:p w14:paraId="3D4D636F"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5BA5E886" w14:textId="77777777" w:rsidR="0008229C" w:rsidRPr="0008229C" w:rsidRDefault="0008229C" w:rsidP="00DD29CF">
      <w:pPr>
        <w:pStyle w:val="Overskrift1"/>
        <w:rPr>
          <w:rFonts w:eastAsia="Times New Roman"/>
          <w:lang w:eastAsia="nb-NO"/>
        </w:rPr>
      </w:pPr>
      <w:bookmarkStart w:id="80" w:name="_Toc155411937"/>
      <w:bookmarkStart w:id="81" w:name="_Toc232595488"/>
      <w:r w:rsidRPr="46EA3F8E">
        <w:rPr>
          <w:rFonts w:eastAsia="Times New Roman"/>
          <w:lang w:eastAsia="nb-NO"/>
        </w:rPr>
        <w:t>Uenighet om endringer mv. (NS 8407 pkt. 35)</w:t>
      </w:r>
      <w:bookmarkEnd w:id="80"/>
      <w:bookmarkEnd w:id="81"/>
    </w:p>
    <w:p w14:paraId="06D63E3D" w14:textId="77777777" w:rsidR="0008229C" w:rsidRPr="0008229C" w:rsidRDefault="0008229C" w:rsidP="00DD29CF">
      <w:pPr>
        <w:pStyle w:val="Overskrift2"/>
        <w:rPr>
          <w:rFonts w:eastAsia="Times New Roman"/>
          <w:lang w:eastAsia="nb-NO"/>
        </w:rPr>
      </w:pPr>
      <w:bookmarkStart w:id="82" w:name="_Toc320899731"/>
      <w:bookmarkStart w:id="83" w:name="_Toc232595489"/>
      <w:r w:rsidRPr="46EA3F8E">
        <w:rPr>
          <w:rFonts w:eastAsia="Times New Roman"/>
          <w:lang w:eastAsia="nb-NO"/>
        </w:rPr>
        <w:t>Totalentreprenørens søksmål (NS 8407 pkt. 35.2)</w:t>
      </w:r>
      <w:bookmarkEnd w:id="82"/>
      <w:bookmarkEnd w:id="83"/>
    </w:p>
    <w:p w14:paraId="641E70AA"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35.2 bokstav a utgår. Partene kan imidlertid avtale å benytte oppmann i det enkelte tilfelle, jf. NS 8407 pkt. 50.3.</w:t>
      </w:r>
    </w:p>
    <w:p w14:paraId="092FE083"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1AFCFB5D" w14:textId="77777777" w:rsidR="0008229C" w:rsidRPr="0008229C" w:rsidRDefault="0008229C" w:rsidP="00EA1F63">
      <w:pPr>
        <w:pStyle w:val="Overskrift1"/>
        <w:rPr>
          <w:rFonts w:eastAsia="Times New Roman"/>
          <w:lang w:eastAsia="nb-NO"/>
        </w:rPr>
      </w:pPr>
      <w:bookmarkStart w:id="84" w:name="_Toc1037818440"/>
      <w:bookmarkStart w:id="85" w:name="_Toc232595490"/>
      <w:r w:rsidRPr="46EA3F8E">
        <w:rPr>
          <w:rFonts w:eastAsia="Times New Roman"/>
          <w:lang w:eastAsia="nb-NO"/>
        </w:rPr>
        <w:t>Sluttoppgjør (NS 8407 pkt. 39)</w:t>
      </w:r>
      <w:bookmarkEnd w:id="84"/>
      <w:bookmarkEnd w:id="85"/>
    </w:p>
    <w:p w14:paraId="7643E55D" w14:textId="77777777" w:rsidR="0008229C" w:rsidRPr="0008229C" w:rsidRDefault="0008229C" w:rsidP="00EA1F63">
      <w:pPr>
        <w:pStyle w:val="Overskrift2"/>
        <w:rPr>
          <w:rFonts w:eastAsia="Times New Roman"/>
          <w:u w:val="single"/>
          <w:lang w:eastAsia="nb-NO"/>
        </w:rPr>
      </w:pPr>
      <w:bookmarkStart w:id="86" w:name="_Toc914532374"/>
      <w:bookmarkStart w:id="87" w:name="_Toc232595491"/>
      <w:r w:rsidRPr="46EA3F8E">
        <w:rPr>
          <w:rFonts w:eastAsia="Times New Roman"/>
          <w:lang w:eastAsia="nb-NO"/>
        </w:rPr>
        <w:t>Betaling av sluttfaktura. Innsigelser og krav (NS 8407 pkt. 39.2)</w:t>
      </w:r>
      <w:bookmarkEnd w:id="86"/>
      <w:bookmarkEnd w:id="87"/>
    </w:p>
    <w:p w14:paraId="25C325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uenighet om kravets berettigelse og /eller ved helt eller delvis frafall av krav, skal totalentreprenøren sende kreditnota for </w:t>
      </w:r>
      <w:r w:rsidRPr="0008229C">
        <w:rPr>
          <w:rFonts w:ascii="Oslo Sans Office" w:eastAsia="Times New Roman" w:hAnsi="Oslo Sans Office" w:cs="Times New Roman"/>
          <w:szCs w:val="24"/>
          <w:u w:val="single"/>
          <w:lang w:eastAsia="nb-NO"/>
        </w:rPr>
        <w:t>hele</w:t>
      </w:r>
      <w:r w:rsidRPr="0008229C">
        <w:rPr>
          <w:rFonts w:ascii="Oslo Sans Office" w:eastAsia="Times New Roman" w:hAnsi="Oslo Sans Office" w:cs="Times New Roman"/>
          <w:szCs w:val="24"/>
          <w:lang w:eastAsia="nb-NO"/>
        </w:rPr>
        <w:t xml:space="preserve"> fakturabeløpet, samtidig som det utstedes </w:t>
      </w:r>
      <w:r w:rsidRPr="0008229C">
        <w:rPr>
          <w:rFonts w:ascii="Oslo Sans Office" w:eastAsia="Times New Roman" w:hAnsi="Oslo Sans Office" w:cs="Times New Roman"/>
          <w:szCs w:val="24"/>
          <w:u w:val="single"/>
          <w:lang w:eastAsia="nb-NO"/>
        </w:rPr>
        <w:t xml:space="preserve">2 nye fakturaer </w:t>
      </w:r>
      <w:r w:rsidRPr="0008229C">
        <w:rPr>
          <w:rFonts w:ascii="Oslo Sans Office" w:eastAsia="Times New Roman" w:hAnsi="Oslo Sans Office" w:cs="Times New Roman"/>
          <w:szCs w:val="24"/>
          <w:lang w:eastAsia="nb-NO"/>
        </w:rPr>
        <w:t xml:space="preserve">for hhv. omtvistet og uomtvistet krav. </w:t>
      </w:r>
    </w:p>
    <w:p w14:paraId="4A7094A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C04727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Fakturaene betegnes </w:t>
      </w:r>
      <w:r w:rsidRPr="0008229C">
        <w:rPr>
          <w:rFonts w:ascii="Oslo Sans Office" w:eastAsia="Times New Roman" w:hAnsi="Oslo Sans Office" w:cs="Times New Roman"/>
          <w:szCs w:val="24"/>
          <w:u w:val="single"/>
          <w:lang w:eastAsia="nb-NO"/>
        </w:rPr>
        <w:t>ikke</w:t>
      </w:r>
      <w:r w:rsidRPr="0008229C">
        <w:rPr>
          <w:rFonts w:ascii="Oslo Sans Office" w:eastAsia="Times New Roman" w:hAnsi="Oslo Sans Office" w:cs="Times New Roman"/>
          <w:szCs w:val="24"/>
          <w:lang w:eastAsia="nb-NO"/>
        </w:rPr>
        <w:t xml:space="preserve"> som sluttfaktura, men som delfaktura merket ”omtvistet” og ”uomtvistet sluttoppgjør”. Uomtvistet krav betales av byggherren innen forfall oppført på ny faktura iht. gjeldende faktureringsrutiner.</w:t>
      </w:r>
    </w:p>
    <w:p w14:paraId="31A8DD6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641C661" w14:textId="00C74DB2"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Utstedelse av nye fakturaer, slik beskrevet ovenfor, endrer ikke ved avtalte virkninger knyttet til sluttfaktura.</w:t>
      </w:r>
    </w:p>
    <w:p w14:paraId="740E0B14"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5B35218B" w14:textId="77777777" w:rsidR="0008229C" w:rsidRPr="0008229C" w:rsidRDefault="0008229C" w:rsidP="00EA1F63">
      <w:pPr>
        <w:pStyle w:val="Overskrift1"/>
        <w:rPr>
          <w:rFonts w:eastAsia="Times New Roman"/>
          <w:lang w:eastAsia="nb-NO"/>
        </w:rPr>
      </w:pPr>
      <w:bookmarkStart w:id="88" w:name="_Toc665699424"/>
      <w:bookmarkStart w:id="89" w:name="_Toc232595492"/>
      <w:bookmarkEnd w:id="74"/>
      <w:bookmarkEnd w:id="75"/>
      <w:r w:rsidRPr="46EA3F8E">
        <w:rPr>
          <w:rFonts w:eastAsia="Times New Roman"/>
          <w:lang w:eastAsia="nb-NO"/>
        </w:rPr>
        <w:t>Tvister (NS 8407 pkt. 50)</w:t>
      </w:r>
      <w:bookmarkEnd w:id="88"/>
      <w:bookmarkEnd w:id="89"/>
    </w:p>
    <w:p w14:paraId="2054AFD5" w14:textId="77777777" w:rsidR="0008229C" w:rsidRPr="0008229C" w:rsidRDefault="0008229C" w:rsidP="00EA1F63">
      <w:pPr>
        <w:pStyle w:val="Overskrift2"/>
        <w:rPr>
          <w:rFonts w:eastAsia="Times New Roman"/>
          <w:lang w:eastAsia="nb-NO"/>
        </w:rPr>
      </w:pPr>
      <w:bookmarkStart w:id="90" w:name="_Toc1005084049"/>
      <w:bookmarkStart w:id="91" w:name="_Toc232595493"/>
      <w:r w:rsidRPr="46EA3F8E">
        <w:rPr>
          <w:rFonts w:eastAsia="Times New Roman"/>
          <w:lang w:eastAsia="nb-NO"/>
        </w:rPr>
        <w:t>Foreløpig oppmannsavgjørelse (NS 8407 pkt. 50.1.3)</w:t>
      </w:r>
      <w:bookmarkEnd w:id="90"/>
      <w:bookmarkEnd w:id="91"/>
    </w:p>
    <w:p w14:paraId="6BEA4C2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50.3.1 utgår. Partene kan imidlertid avtale å benytte foreløpig oppmannsavgjørelse i det enkelte tilfelle. </w:t>
      </w:r>
    </w:p>
    <w:p w14:paraId="479824A1"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167862D7" w14:textId="77777777" w:rsidR="0008229C" w:rsidRPr="0008229C" w:rsidRDefault="0008229C" w:rsidP="00EA1F63">
      <w:pPr>
        <w:pStyle w:val="Overskrift1"/>
        <w:rPr>
          <w:rFonts w:eastAsia="Times New Roman"/>
          <w:lang w:eastAsia="nb-NO"/>
        </w:rPr>
      </w:pPr>
      <w:bookmarkStart w:id="92" w:name="_Toc628975401"/>
      <w:bookmarkStart w:id="93" w:name="_Toc232595494"/>
      <w:r w:rsidRPr="46EA3F8E">
        <w:rPr>
          <w:rFonts w:eastAsia="Times New Roman"/>
          <w:lang w:eastAsia="nb-NO"/>
        </w:rPr>
        <w:t>Kommunikasjon mellom partene</w:t>
      </w:r>
      <w:bookmarkEnd w:id="92"/>
      <w:bookmarkEnd w:id="93"/>
      <w:r w:rsidRPr="46EA3F8E">
        <w:rPr>
          <w:rFonts w:eastAsia="Times New Roman"/>
          <w:lang w:eastAsia="nb-NO"/>
        </w:rPr>
        <w:t xml:space="preserve">  </w:t>
      </w:r>
    </w:p>
    <w:p w14:paraId="23749086"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Med mindre annet er avtalt, skal all kommunikasjon mellom nøkkelpersoner i prosjektet foregå på norsk.  </w:t>
      </w:r>
    </w:p>
    <w:p w14:paraId="5A41F776"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49D923EB" w14:textId="77777777" w:rsidR="0008229C" w:rsidRPr="0008229C" w:rsidRDefault="0008229C" w:rsidP="00EA1F63">
      <w:pPr>
        <w:pStyle w:val="Overskrift1"/>
        <w:rPr>
          <w:rFonts w:eastAsia="Times New Roman"/>
          <w:lang w:eastAsia="nb-NO"/>
        </w:rPr>
      </w:pPr>
      <w:bookmarkStart w:id="94" w:name="_Toc202685072"/>
      <w:bookmarkStart w:id="95" w:name="_Toc247010507"/>
      <w:bookmarkStart w:id="96" w:name="_Toc394197877"/>
      <w:bookmarkStart w:id="97" w:name="_Toc232595495"/>
      <w:r w:rsidRPr="46EA3F8E">
        <w:rPr>
          <w:rFonts w:eastAsia="Times New Roman"/>
          <w:lang w:eastAsia="nb-NO"/>
        </w:rPr>
        <w:t>Reklame</w:t>
      </w:r>
      <w:bookmarkEnd w:id="94"/>
      <w:bookmarkEnd w:id="95"/>
      <w:bookmarkEnd w:id="96"/>
      <w:bookmarkEnd w:id="97"/>
      <w:r w:rsidRPr="46EA3F8E">
        <w:rPr>
          <w:rFonts w:eastAsia="Times New Roman"/>
          <w:lang w:eastAsia="nb-NO"/>
        </w:rPr>
        <w:t xml:space="preserve"> </w:t>
      </w:r>
    </w:p>
    <w:p w14:paraId="2A43D3E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må innhente skriftlig forhåndsgodkjennelse fra byggherren dersom han ønsker å gi offentligheten informasjon om avtalen utover å oppgi oppdraget som generell referanse.</w:t>
      </w:r>
    </w:p>
    <w:p w14:paraId="59E56DC9"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0724FD1E" w14:textId="77777777" w:rsidR="0008229C" w:rsidRPr="0008229C" w:rsidRDefault="0008229C" w:rsidP="00EA1F63">
      <w:pPr>
        <w:pStyle w:val="Overskrift1"/>
        <w:rPr>
          <w:rFonts w:eastAsia="Times New Roman"/>
          <w:lang w:eastAsia="nb-NO"/>
        </w:rPr>
      </w:pPr>
      <w:bookmarkStart w:id="98" w:name="_Toc3957019"/>
      <w:bookmarkStart w:id="99" w:name="_Toc232595496"/>
      <w:r w:rsidRPr="46EA3F8E">
        <w:rPr>
          <w:rFonts w:eastAsia="Times New Roman"/>
          <w:lang w:eastAsia="nb-NO"/>
        </w:rPr>
        <w:lastRenderedPageBreak/>
        <w:t>Bruk av regnskogprodukter</w:t>
      </w:r>
      <w:bookmarkEnd w:id="98"/>
      <w:bookmarkEnd w:id="99"/>
    </w:p>
    <w:p w14:paraId="22FBBA59" w14:textId="77777777" w:rsid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xml:space="preserve">Det skal ikke benyttes tropisk tømmer eller trevirke med tropisk tømmer dersom det ikke kan dokumenteres ved pålitelige sertifiseringsordninger at tømmeret </w:t>
      </w:r>
      <w:r w:rsidRPr="000F662F">
        <w:rPr>
          <w:rFonts w:ascii="Oslo Sans Office" w:eastAsia="Times New Roman" w:hAnsi="Oslo Sans Office" w:cs="Times New Roman"/>
          <w:lang w:eastAsia="nb-NO"/>
        </w:rPr>
        <w:t>eller</w:t>
      </w:r>
      <w:r w:rsidRPr="5F333790">
        <w:rPr>
          <w:rFonts w:ascii="Oslo Sans Office" w:eastAsia="Times New Roman" w:hAnsi="Oslo Sans Office" w:cs="Times New Roman"/>
          <w:lang w:eastAsia="nb-NO"/>
        </w:rPr>
        <w:t xml:space="preserve"> trevirket stammer fra bærekraftig og lovlig hogst.</w:t>
      </w:r>
    </w:p>
    <w:p w14:paraId="46568323" w14:textId="7D189EDB" w:rsidR="00264B22" w:rsidRPr="00264B22" w:rsidRDefault="00264B22" w:rsidP="5F333790">
      <w:pPr>
        <w:spacing w:after="0" w:line="240" w:lineRule="auto"/>
        <w:rPr>
          <w:rFonts w:ascii="Oslo Sans Office" w:eastAsia="Times New Roman" w:hAnsi="Oslo Sans Office" w:cs="Times New Roman"/>
          <w:lang w:eastAsia="nb-NO"/>
        </w:rPr>
      </w:pPr>
    </w:p>
    <w:p w14:paraId="7FF1BED6" w14:textId="77777777" w:rsidR="00264B22" w:rsidRPr="00264B22" w:rsidRDefault="00264B22"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Per 1.1.2024 er Oppdragsgiver ikke kjent med at det finnes tredjepartssertifiserte merkeordninger som er egnet til å gi sikkerhet for at regnskogtømmer eller -trevirke stammer fra bærekraftig og lovlig hogst. Dersom Leverandøren likevel kan vise til slike merkeordninger, kan det søkes om forhåndsgodkjenning. Søknaden skal inneholde informasjon om tresort, opprinnelsesland og navn på den tredjepartssertifiserte merkeordningen som benyttes som bevis på at produktet stammer fra bærekraftig og lovlig hogst av regnskog. Sertifikatet skal vedlegges. Oppdragsgiver avgjør etter eget skjønn om dokumentasjonen kan godkjennes, og gjør særskilt oppmerksom på at dette ikke kan påregnes.    </w:t>
      </w:r>
    </w:p>
    <w:p w14:paraId="031CAA8A" w14:textId="77777777" w:rsidR="00264B22" w:rsidRDefault="00264B22" w:rsidP="0008229C">
      <w:pPr>
        <w:spacing w:after="0" w:line="240" w:lineRule="auto"/>
        <w:rPr>
          <w:rFonts w:ascii="Oslo Sans Office" w:eastAsia="Times New Roman" w:hAnsi="Oslo Sans Office" w:cs="Times New Roman"/>
          <w:szCs w:val="24"/>
          <w:lang w:eastAsia="nb-NO"/>
        </w:rPr>
      </w:pPr>
    </w:p>
    <w:p w14:paraId="23667FE8"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2E28BC67" w14:textId="77777777" w:rsidR="0008229C" w:rsidRPr="0008229C" w:rsidRDefault="0008229C" w:rsidP="00EA1F63">
      <w:pPr>
        <w:pStyle w:val="Overskrift1"/>
        <w:rPr>
          <w:rFonts w:eastAsia="Times New Roman"/>
        </w:rPr>
      </w:pPr>
      <w:bookmarkStart w:id="100" w:name="_Toc2037607666"/>
      <w:bookmarkStart w:id="101" w:name="_Toc232595497"/>
      <w:r w:rsidRPr="46EA3F8E">
        <w:rPr>
          <w:rFonts w:eastAsia="Times New Roman"/>
        </w:rPr>
        <w:t>Oslo kommunes seriøsitetsbestemmelser</w:t>
      </w:r>
      <w:bookmarkEnd w:id="100"/>
      <w:bookmarkEnd w:id="101"/>
      <w:r w:rsidRPr="46EA3F8E">
        <w:rPr>
          <w:rFonts w:eastAsia="Times New Roman"/>
        </w:rPr>
        <w:t xml:space="preserve"> </w:t>
      </w:r>
    </w:p>
    <w:p w14:paraId="19FC459B" w14:textId="5ED0FF08" w:rsidR="0008229C" w:rsidRPr="0008229C" w:rsidRDefault="0008229C" w:rsidP="00EA1F63">
      <w:pPr>
        <w:pStyle w:val="Overskrift2"/>
        <w:rPr>
          <w:rFonts w:eastAsia="Times New Roman"/>
          <w:lang w:eastAsia="nb-NO"/>
        </w:rPr>
      </w:pPr>
      <w:bookmarkStart w:id="102" w:name="_Toc1351872339"/>
      <w:bookmarkStart w:id="103" w:name="_Toc232595498"/>
      <w:r w:rsidRPr="46EA3F8E">
        <w:rPr>
          <w:rFonts w:eastAsia="Times New Roman"/>
          <w:lang w:eastAsia="nb-NO"/>
        </w:rPr>
        <w:t>Krav til lønns- og arbeidsvilkår (NS 8407 pkt. 18)</w:t>
      </w:r>
      <w:bookmarkEnd w:id="102"/>
      <w:r w:rsidR="00264B22" w:rsidRPr="46EA3F8E">
        <w:rPr>
          <w:rFonts w:eastAsia="Times New Roman"/>
          <w:lang w:eastAsia="nb-NO"/>
        </w:rPr>
        <w:t xml:space="preserve"> (A)</w:t>
      </w:r>
      <w:bookmarkEnd w:id="103"/>
    </w:p>
    <w:p w14:paraId="7E070FC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6FF5B955"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Medvirkende arbeiders lønns- og arbeidsvilkår skal ikke være dårligere enn det som følger av den til enhver tid gjeldende arbeidsmiljølovgivning. </w:t>
      </w:r>
      <w:r w:rsidRPr="0008229C">
        <w:rPr>
          <w:rFonts w:ascii="Oslo Sans Office" w:eastAsia="Times New Roman" w:hAnsi="Oslo Sans Office" w:cs="Times New Roman"/>
          <w:szCs w:val="24"/>
          <w:lang w:eastAsia="nb-NO"/>
        </w:rPr>
        <w:t> </w:t>
      </w:r>
    </w:p>
    <w:p w14:paraId="40D3E2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BB63B8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lønns- og arbeidsvilkår menes blant annet arbeidstid, lønn herunder overtidstillegg, skift- og turnustillegg og ulempetillegg, obligatorisk tjenestepensjon og dekning av utgifter til reise, kost og losji. </w:t>
      </w:r>
      <w:r w:rsidRPr="0008229C">
        <w:rPr>
          <w:rFonts w:ascii="Oslo Sans Office" w:eastAsia="Times New Roman" w:hAnsi="Oslo Sans Office" w:cs="Segoe UI"/>
          <w:i/>
          <w:iCs/>
          <w:szCs w:val="24"/>
          <w:lang w:eastAsia="nb-NO"/>
        </w:rPr>
        <w:t> </w:t>
      </w:r>
    </w:p>
    <w:p w14:paraId="391572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CF7E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er dekket av forskrift om allmenngjort tariffavtale skal medvirkende arbeiders lønns- og arbeidsvilkår ikke være dårligere enn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szCs w:val="24"/>
          <w:lang w:eastAsia="nb-NO"/>
        </w:rPr>
        <w:t>allmenngjøringsforskriften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145C48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908AB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ikke er dekket av forskrift om allmenngjort tariffavtale, skal medvirkende arbeiders lønns- og arbeidsvilkår ikke være dårligere enn landsomfattende tariffavtale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026600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r w:rsidRPr="0008229C">
        <w:rPr>
          <w:rFonts w:ascii="Oslo Sans Office" w:eastAsia="Times New Roman" w:hAnsi="Oslo Sans Office" w:cs="Segoe UI"/>
          <w:i/>
          <w:iCs/>
          <w:szCs w:val="24"/>
          <w:lang w:eastAsia="nb-NO"/>
        </w:rPr>
        <w:br/>
      </w:r>
      <w:r w:rsidRPr="0008229C">
        <w:rPr>
          <w:rFonts w:ascii="Oslo Sans Office" w:eastAsia="Times New Roman" w:hAnsi="Oslo Sans Office" w:cs="Segoe UI"/>
          <w:szCs w:val="24"/>
          <w:lang w:eastAsia="nb-NO"/>
        </w:rPr>
        <w:t>På områder som ikke er dekket av allmenngjøringsforskrift eller landsdekkende tariffavtale, skal Totalentreprenøren se hen til allmenngjort eller landsdekkende tariffavtaler for lignende arbeidsområder, og fastsette lønns- og arbeidsvilkår for medvirkende arbeider som ikke er dårligere enn disse. </w:t>
      </w:r>
      <w:r w:rsidRPr="0008229C">
        <w:rPr>
          <w:rFonts w:ascii="Oslo Sans Office" w:eastAsia="Times New Roman" w:hAnsi="Oslo Sans Office" w:cs="Segoe UI"/>
          <w:i/>
          <w:iCs/>
          <w:szCs w:val="24"/>
          <w:lang w:eastAsia="nb-NO"/>
        </w:rPr>
        <w:t> </w:t>
      </w:r>
    </w:p>
    <w:p w14:paraId="3B3DD1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DA7156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r w:rsidRPr="0008229C">
        <w:rPr>
          <w:rFonts w:ascii="Oslo Sans Office" w:eastAsia="Times New Roman" w:hAnsi="Oslo Sans Office" w:cs="Segoe UI"/>
          <w:i/>
          <w:iCs/>
          <w:szCs w:val="24"/>
          <w:lang w:eastAsia="nb-NO"/>
        </w:rPr>
        <w:t> </w:t>
      </w:r>
    </w:p>
    <w:p w14:paraId="1DEC8E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172B15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Der Totalentreprenøren eller underentreprenør tilbyr innkvartering for arbeidere som medvirker til oppfyllelse av denne kontrakten, skal Totalentreprenøren på forespørsel dokumentere at boliglokalene er forsvarlig utformet, innredet og vedlikeholdt i tråd med arbeidsmiljøloven eller tariffavtaler der disse stiller høyere krav til innkvartering. Totalentreprenøren skal også på forespørsel dokumentere at innkreving av husleie er i henhold til arbeidsmiljøloven og husleieloven. </w:t>
      </w:r>
      <w:r w:rsidRPr="0008229C">
        <w:rPr>
          <w:rFonts w:ascii="Oslo Sans Office" w:eastAsia="Times New Roman" w:hAnsi="Oslo Sans Office" w:cs="Segoe UI"/>
          <w:i/>
          <w:iCs/>
          <w:szCs w:val="24"/>
          <w:lang w:eastAsia="nb-NO"/>
        </w:rPr>
        <w:t> </w:t>
      </w:r>
    </w:p>
    <w:p w14:paraId="6AEBBE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70F087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vederlagsfritt dokumentere at krav som følger av denne bestemmelsen er oppfylt. Dokumentasjon som minimum kan kreves er kopi av arbeidsavtale, lønnsslipp, timeliste, arbeiderens CV og arbeidsgiverens bankutskrift.</w:t>
      </w:r>
      <w:r w:rsidRPr="0008229C">
        <w:rPr>
          <w:rFonts w:ascii="Oslo Sans Office" w:eastAsia="Times New Roman" w:hAnsi="Oslo Sans Office" w:cs="Segoe UI"/>
          <w:i/>
          <w:iCs/>
          <w:szCs w:val="24"/>
          <w:lang w:eastAsia="nb-NO"/>
        </w:rPr>
        <w:t> </w:t>
      </w:r>
    </w:p>
    <w:p w14:paraId="567C0F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77AC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w:t>
      </w:r>
      <w:r w:rsidRPr="0008229C">
        <w:rPr>
          <w:rFonts w:ascii="Oslo Sans Office" w:eastAsia="Times New Roman" w:hAnsi="Oslo Sans Office" w:cs="Segoe UI"/>
          <w:i/>
          <w:iCs/>
          <w:szCs w:val="24"/>
          <w:lang w:eastAsia="nb-NO"/>
        </w:rPr>
        <w:t> </w:t>
      </w:r>
    </w:p>
    <w:p w14:paraId="3A17FF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5B55D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skriftlig avtale om trekk i lønn, gjennomsnittsberegning av arbeidstid og arbeidsplan.</w:t>
      </w:r>
      <w:r w:rsidRPr="0008229C">
        <w:rPr>
          <w:rFonts w:ascii="Oslo Sans Office" w:eastAsia="Times New Roman" w:hAnsi="Oslo Sans Office" w:cs="Segoe UI"/>
          <w:i/>
          <w:iCs/>
          <w:szCs w:val="24"/>
          <w:lang w:eastAsia="nb-NO"/>
        </w:rPr>
        <w:t> </w:t>
      </w:r>
    </w:p>
    <w:p w14:paraId="59C699A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3020A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betaling for kostnader knyttet til kost, losji og reise der arbeideren har rett til slik utgiftsdekning.</w:t>
      </w:r>
      <w:r w:rsidRPr="0008229C">
        <w:rPr>
          <w:rFonts w:ascii="Oslo Sans Office" w:eastAsia="Times New Roman" w:hAnsi="Oslo Sans Office" w:cs="Segoe UI"/>
          <w:i/>
          <w:iCs/>
          <w:szCs w:val="24"/>
          <w:lang w:eastAsia="nb-NO"/>
        </w:rPr>
        <w:t> </w:t>
      </w:r>
    </w:p>
    <w:p w14:paraId="70698C0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2D93E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pliktene etter denne bestemmelsen overholdes. Personvern skal ivaretas ved kontroll. </w:t>
      </w:r>
      <w:r w:rsidRPr="0008229C">
        <w:rPr>
          <w:rFonts w:ascii="Oslo Sans Office" w:eastAsia="Times New Roman" w:hAnsi="Oslo Sans Office" w:cs="Segoe UI"/>
          <w:i/>
          <w:iCs/>
          <w:szCs w:val="24"/>
          <w:lang w:eastAsia="nb-NO"/>
        </w:rPr>
        <w:t> </w:t>
      </w:r>
    </w:p>
    <w:p w14:paraId="1B90CB8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DCF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øvrig overholde den til enhver tid gjeldende arbeidsmiljølovgivning.</w:t>
      </w:r>
      <w:r w:rsidRPr="0008229C">
        <w:rPr>
          <w:rFonts w:ascii="Oslo Sans Office" w:eastAsia="Times New Roman" w:hAnsi="Oslo Sans Office" w:cs="Segoe UI"/>
          <w:i/>
          <w:iCs/>
          <w:szCs w:val="24"/>
          <w:lang w:eastAsia="nb-NO"/>
        </w:rPr>
        <w:t> </w:t>
      </w:r>
    </w:p>
    <w:p w14:paraId="6328C3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E826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skal Totalentreprenøren rette forholdet umiddelbart. Byggherren har rett til å holde tilbake et forholdsmessig beløp på opptil to ganger uberettiget besparelse frem til forholdet er rettet.</w:t>
      </w:r>
      <w:r w:rsidRPr="0008229C">
        <w:rPr>
          <w:rFonts w:ascii="Oslo Sans Office" w:eastAsia="Times New Roman" w:hAnsi="Oslo Sans Office" w:cs="Segoe UI"/>
          <w:i/>
          <w:iCs/>
          <w:szCs w:val="24"/>
          <w:lang w:eastAsia="nb-NO"/>
        </w:rPr>
        <w:t> </w:t>
      </w:r>
    </w:p>
    <w:p w14:paraId="3E0BAF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4986F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Beløpet skal ikke være mindre enn kr 1 500 per brudd per person.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5CCB514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9D65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w:t>
      </w:r>
      <w:r w:rsidRPr="0008229C">
        <w:rPr>
          <w:rFonts w:ascii="Oslo Sans Office" w:eastAsia="Times New Roman" w:hAnsi="Oslo Sans Office" w:cs="Segoe UI"/>
          <w:i/>
          <w:iCs/>
          <w:szCs w:val="24"/>
          <w:lang w:eastAsia="nb-NO"/>
        </w:rPr>
        <w:t> </w:t>
      </w:r>
    </w:p>
    <w:p w14:paraId="51A01D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9B47C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vesentlig brudd på denne bestemmelsen kan Byggherren heve avtalen, uavhengig av om Totalentreprenøren retter forholdene. Dersom Byggherren hever kontrakten med </w:t>
      </w:r>
      <w:r w:rsidRPr="0008229C">
        <w:rPr>
          <w:rFonts w:ascii="Oslo Sans Office" w:eastAsia="Times New Roman" w:hAnsi="Oslo Sans Office" w:cs="Segoe UI"/>
          <w:szCs w:val="24"/>
          <w:lang w:eastAsia="nb-NO"/>
        </w:rPr>
        <w:lastRenderedPageBreak/>
        <w:t>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E1D59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0677D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6E30A189"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5AB1FF93" w14:textId="1A3BAECC" w:rsidR="0008229C" w:rsidRPr="0008229C" w:rsidRDefault="0008229C" w:rsidP="00EA1F63">
      <w:pPr>
        <w:pStyle w:val="Overskrift2"/>
        <w:rPr>
          <w:rFonts w:eastAsia="Times New Roman"/>
          <w:lang w:eastAsia="nb-NO"/>
        </w:rPr>
      </w:pPr>
      <w:bookmarkStart w:id="104" w:name="_Toc1244876792"/>
      <w:bookmarkStart w:id="105" w:name="_Toc232595499"/>
      <w:r w:rsidRPr="46EA3F8E">
        <w:rPr>
          <w:rFonts w:eastAsia="Times New Roman"/>
          <w:lang w:eastAsia="nb-NO"/>
        </w:rPr>
        <w:t>Krav om elektronisk betaling og oppgjør</w:t>
      </w:r>
      <w:bookmarkEnd w:id="104"/>
      <w:r w:rsidRPr="46EA3F8E">
        <w:rPr>
          <w:rFonts w:eastAsia="Times New Roman"/>
          <w:lang w:eastAsia="nb-NO"/>
        </w:rPr>
        <w:t> </w:t>
      </w:r>
      <w:r w:rsidR="00264B22" w:rsidRPr="46EA3F8E">
        <w:rPr>
          <w:rFonts w:eastAsia="Times New Roman"/>
          <w:lang w:eastAsia="nb-NO"/>
        </w:rPr>
        <w:t>(B)</w:t>
      </w:r>
      <w:bookmarkEnd w:id="105"/>
    </w:p>
    <w:p w14:paraId="79A69F8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08229C">
        <w:rPr>
          <w:rFonts w:ascii="Oslo Sans Office" w:eastAsia="Times New Roman" w:hAnsi="Oslo Sans Office" w:cs="Segoe UI"/>
          <w:i/>
          <w:iCs/>
          <w:szCs w:val="24"/>
          <w:lang w:eastAsia="nb-NO"/>
        </w:rPr>
        <w:t> </w:t>
      </w:r>
    </w:p>
    <w:p w14:paraId="0842612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94B7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5600A5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07A45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5DCB6C7E"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600E0D0A" w14:textId="3DBD4549" w:rsidR="0008229C" w:rsidRPr="0008229C" w:rsidRDefault="0008229C" w:rsidP="00EA1F63">
      <w:pPr>
        <w:pStyle w:val="Overskrift2"/>
        <w:rPr>
          <w:rFonts w:eastAsia="Times New Roman"/>
          <w:lang w:eastAsia="nb-NO"/>
        </w:rPr>
      </w:pPr>
      <w:bookmarkStart w:id="106" w:name="_Toc578207124"/>
      <w:bookmarkStart w:id="107" w:name="_Toc232595500"/>
      <w:r w:rsidRPr="46EA3F8E">
        <w:rPr>
          <w:rFonts w:eastAsia="Times New Roman"/>
          <w:lang w:eastAsia="nb-NO"/>
        </w:rPr>
        <w:t>Krav om elektronisk utbetaling av lønn til arbeiders bankkonto</w:t>
      </w:r>
      <w:bookmarkEnd w:id="106"/>
      <w:r w:rsidRPr="46EA3F8E">
        <w:rPr>
          <w:rFonts w:eastAsia="Times New Roman"/>
          <w:lang w:eastAsia="nb-NO"/>
        </w:rPr>
        <w:t> </w:t>
      </w:r>
      <w:r w:rsidR="00ED019B" w:rsidRPr="46EA3F8E">
        <w:rPr>
          <w:rFonts w:eastAsia="Times New Roman"/>
          <w:lang w:eastAsia="nb-NO"/>
        </w:rPr>
        <w:t>(C)</w:t>
      </w:r>
      <w:bookmarkEnd w:id="107"/>
    </w:p>
    <w:p w14:paraId="16172EB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Lønn, vederlag og annen godtgjørelse til arbeider som medvirker til å oppfylle kontrakten, skal utbetales til den enkelte arbeiders bankkonto uten kostnader for arbeideren. </w:t>
      </w:r>
      <w:r w:rsidRPr="0008229C">
        <w:rPr>
          <w:rFonts w:ascii="Oslo Sans Office" w:eastAsia="Times New Roman" w:hAnsi="Oslo Sans Office" w:cs="Segoe UI"/>
          <w:i/>
          <w:iCs/>
          <w:szCs w:val="24"/>
          <w:lang w:eastAsia="nb-NO"/>
        </w:rPr>
        <w:t> </w:t>
      </w:r>
    </w:p>
    <w:p w14:paraId="12682C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18E53A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per person.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0C2C3C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163C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281F72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982204B" w14:textId="4E181DAE" w:rsidR="0008229C" w:rsidRPr="0008229C" w:rsidRDefault="0008229C" w:rsidP="00EA1F63">
      <w:pPr>
        <w:pStyle w:val="Overskrift2"/>
        <w:rPr>
          <w:rFonts w:eastAsia="Times New Roman"/>
          <w:lang w:eastAsia="nb-NO"/>
        </w:rPr>
      </w:pPr>
      <w:bookmarkStart w:id="108" w:name="_Toc546234505"/>
      <w:bookmarkStart w:id="109" w:name="_Toc232595501"/>
      <w:r w:rsidRPr="46EA3F8E">
        <w:rPr>
          <w:rFonts w:eastAsia="Times New Roman"/>
          <w:lang w:eastAsia="nb-NO"/>
        </w:rPr>
        <w:t>Krav om yrkesmessig integritet og dokumentasjonsplikt</w:t>
      </w:r>
      <w:bookmarkEnd w:id="108"/>
      <w:r w:rsidRPr="46EA3F8E">
        <w:rPr>
          <w:rFonts w:eastAsia="Times New Roman"/>
          <w:lang w:eastAsia="nb-NO"/>
        </w:rPr>
        <w:t> </w:t>
      </w:r>
      <w:r w:rsidR="00264B22" w:rsidRPr="46EA3F8E">
        <w:rPr>
          <w:rFonts w:eastAsia="Times New Roman"/>
          <w:lang w:eastAsia="nb-NO"/>
        </w:rPr>
        <w:t>(D)</w:t>
      </w:r>
      <w:bookmarkEnd w:id="109"/>
    </w:p>
    <w:p w14:paraId="701DB05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berettiget tvil om Totalentreprenørens eller eventuelle underentreprenørers yrkesmessige integritet eller hvem som er kommunens reelle kontraktspart, plikter Totalentreprenøren på forespørsel å fremlegge relevant dokumentasjon på at Totalentreprenøren/underentreprenør ikke har begått alvorlige feil som kan medføre tvil om yrkesmessig integritet og/eller hvem som er reell kontraktspart. </w:t>
      </w:r>
      <w:r w:rsidRPr="0008229C">
        <w:rPr>
          <w:rFonts w:ascii="Oslo Sans Office" w:eastAsia="Times New Roman" w:hAnsi="Oslo Sans Office" w:cs="Segoe UI"/>
          <w:i/>
          <w:iCs/>
          <w:szCs w:val="24"/>
          <w:lang w:eastAsia="nb-NO"/>
        </w:rPr>
        <w:t> </w:t>
      </w:r>
    </w:p>
    <w:p w14:paraId="3E02E44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FD50F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Dersom Totalentreprenøren på forespørsel ikke fremlegger relevant dokumentasjon som nevnt over, eller det avdekkes andre forhold som kunne ført til avvisning i konkurransen som ligger til grunn for kontrakten, kan Byggherren for Totalentreprenørens regning og risiko heve </w:t>
      </w:r>
      <w:r w:rsidRPr="0008229C">
        <w:rPr>
          <w:rFonts w:ascii="Oslo Sans Office" w:eastAsia="Times New Roman" w:hAnsi="Oslo Sans Office" w:cs="Segoe UI"/>
          <w:szCs w:val="24"/>
          <w:lang w:eastAsia="nb-NO"/>
        </w:rPr>
        <w:lastRenderedPageBreak/>
        <w:t>kontrakten, eller kreve utskiftning av underentreprenør dersom tvil om yrkesmessig integritet og/eller reelt eierskap gjelder underentreprenør. </w:t>
      </w:r>
      <w:r w:rsidRPr="0008229C">
        <w:rPr>
          <w:rFonts w:ascii="Oslo Sans Office" w:eastAsia="Times New Roman" w:hAnsi="Oslo Sans Office" w:cs="Segoe UI"/>
          <w:i/>
          <w:iCs/>
          <w:szCs w:val="24"/>
          <w:lang w:eastAsia="nb-NO"/>
        </w:rPr>
        <w:t> </w:t>
      </w:r>
    </w:p>
    <w:p w14:paraId="0418CC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74EA7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 </w:t>
      </w:r>
      <w:r w:rsidRPr="0008229C">
        <w:rPr>
          <w:rFonts w:ascii="Oslo Sans Office" w:eastAsia="Times New Roman" w:hAnsi="Oslo Sans Office" w:cs="Segoe UI"/>
          <w:i/>
          <w:iCs/>
          <w:szCs w:val="24"/>
          <w:lang w:eastAsia="nb-NO"/>
        </w:rPr>
        <w:t> </w:t>
      </w:r>
    </w:p>
    <w:p w14:paraId="0E5316C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49E3B7F" w14:textId="471C681A" w:rsidR="0008229C" w:rsidRPr="0008229C" w:rsidRDefault="0008229C" w:rsidP="00EA1F63">
      <w:pPr>
        <w:pStyle w:val="Overskrift2"/>
        <w:rPr>
          <w:rFonts w:eastAsia="Times New Roman"/>
          <w:lang w:eastAsia="nb-NO"/>
        </w:rPr>
      </w:pPr>
      <w:bookmarkStart w:id="110" w:name="_Toc872149310"/>
      <w:bookmarkStart w:id="111" w:name="_Toc232595502"/>
      <w:r w:rsidRPr="46EA3F8E">
        <w:rPr>
          <w:rFonts w:eastAsia="Times New Roman"/>
          <w:lang w:eastAsia="nb-NO"/>
        </w:rPr>
        <w:t>Byggherrens rett til å gjennomføre revisjon og stedlig kontroll</w:t>
      </w:r>
      <w:bookmarkEnd w:id="110"/>
      <w:r w:rsidRPr="46EA3F8E">
        <w:rPr>
          <w:rFonts w:eastAsia="Times New Roman"/>
          <w:lang w:eastAsia="nb-NO"/>
        </w:rPr>
        <w:t> </w:t>
      </w:r>
      <w:r w:rsidR="00264B22" w:rsidRPr="46EA3F8E">
        <w:rPr>
          <w:rFonts w:eastAsia="Times New Roman"/>
          <w:lang w:eastAsia="nb-NO"/>
        </w:rPr>
        <w:t>(E)</w:t>
      </w:r>
      <w:bookmarkEnd w:id="111"/>
    </w:p>
    <w:p w14:paraId="655D312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08229C">
        <w:rPr>
          <w:rFonts w:ascii="Oslo Sans Office" w:eastAsia="Times New Roman" w:hAnsi="Oslo Sans Office" w:cs="Segoe UI"/>
          <w:i/>
          <w:iCs/>
          <w:szCs w:val="24"/>
          <w:lang w:eastAsia="nb-NO"/>
        </w:rPr>
        <w:t> </w:t>
      </w:r>
    </w:p>
    <w:p w14:paraId="4332AF7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81E7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kan omfatte undersøkelser, innhenting av dokumentasjon og stedlig kontroll både hos Totalentreprenøren, eventuelle underentreprenører og på steder der kontraktsarbeidet utføres. Totalentreprenøren skal vederlagsfritt stille nødvendige ressurser til disposisjon og oversende etterspurt dokumentasjon i forbindelse med revisjon eller kontroll. Medvirknings- og dokumentasjonsplikten omfatter også underentreprenører. </w:t>
      </w:r>
      <w:r w:rsidRPr="0008229C">
        <w:rPr>
          <w:rFonts w:ascii="Oslo Sans Office" w:eastAsia="Times New Roman" w:hAnsi="Oslo Sans Office" w:cs="Segoe UI"/>
          <w:i/>
          <w:iCs/>
          <w:szCs w:val="24"/>
          <w:lang w:eastAsia="nb-NO"/>
        </w:rPr>
        <w:t> </w:t>
      </w:r>
    </w:p>
    <w:p w14:paraId="349FFA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5274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Tillitsvalgte kan ikke nektes adgang ved stedlig kontroll der kontraktsarbeidet utføres.</w:t>
      </w:r>
      <w:r w:rsidRPr="0008229C">
        <w:rPr>
          <w:rFonts w:ascii="Oslo Sans Office" w:eastAsia="Times New Roman" w:hAnsi="Oslo Sans Office" w:cs="Segoe UI"/>
          <w:i/>
          <w:iCs/>
          <w:szCs w:val="24"/>
          <w:lang w:eastAsia="nb-NO"/>
        </w:rPr>
        <w:t> </w:t>
      </w:r>
    </w:p>
    <w:p w14:paraId="0E5E71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2A0F1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og stedlig kontroll kan utføres av Oslo kommune eller tredjepart engasjert av Byggherren. Slik tredjepart identifiseres i denne bestemmelsen med Byggherren. Totalentreprenøren kan motsette seg at en direkte konkurrent av Totalentreprenøren blir oppnevnt som tredjepart.</w:t>
      </w:r>
      <w:r w:rsidRPr="0008229C">
        <w:rPr>
          <w:rFonts w:ascii="Oslo Sans Office" w:eastAsia="Times New Roman" w:hAnsi="Oslo Sans Office" w:cs="Segoe UI"/>
          <w:i/>
          <w:iCs/>
          <w:szCs w:val="24"/>
          <w:lang w:eastAsia="nb-NO"/>
        </w:rPr>
        <w:t> </w:t>
      </w:r>
    </w:p>
    <w:p w14:paraId="6091C3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048B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har rett til å samarbeide med andre offentlige Byggherrene og samarbeidspartnere i oppfølgingen av seriøsitetsbestemmelser, samt innenfor lovverkets rammer å dele relevant informasjon og dokumentasjon fra oppfølgingen. Byggherren skal sikre at informasjonen deles på forsvarlig måte. </w:t>
      </w:r>
      <w:r w:rsidRPr="0008229C">
        <w:rPr>
          <w:rFonts w:ascii="Oslo Sans Office" w:eastAsia="Times New Roman" w:hAnsi="Oslo Sans Office" w:cs="Segoe UI"/>
          <w:i/>
          <w:iCs/>
          <w:szCs w:val="24"/>
          <w:lang w:eastAsia="nb-NO"/>
        </w:rPr>
        <w:t> </w:t>
      </w:r>
    </w:p>
    <w:p w14:paraId="706728E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098E3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44E78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17673D6"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p>
    <w:p w14:paraId="084686D4"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CB834B8" w14:textId="70D1B97F" w:rsidR="0008229C" w:rsidRPr="0008229C" w:rsidRDefault="0008229C" w:rsidP="00EA1F63">
      <w:pPr>
        <w:pStyle w:val="Overskrift2"/>
        <w:rPr>
          <w:rFonts w:eastAsia="Times New Roman"/>
          <w:lang w:eastAsia="nb-NO"/>
        </w:rPr>
      </w:pPr>
      <w:bookmarkStart w:id="112" w:name="_Toc752683064"/>
      <w:bookmarkStart w:id="113" w:name="_Toc232595503"/>
      <w:r w:rsidRPr="46EA3F8E">
        <w:rPr>
          <w:rFonts w:eastAsia="Times New Roman"/>
          <w:lang w:eastAsia="nb-NO"/>
        </w:rPr>
        <w:t>Konsekvenser ved brudd på konkurranselovgivningen</w:t>
      </w:r>
      <w:bookmarkEnd w:id="112"/>
      <w:bookmarkEnd w:id="113"/>
    </w:p>
    <w:p w14:paraId="61CB2A1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Dersom Byggherren har klare holdepunkter for at Totalentreprenøren eller underentreprenør har inngått avtaler med hensikt om å vri konkurransen, kan Byggherren heve kontrakten eller kreve utskifting av underentreprenør for Totalentreprenørens regning og risiko. Dersom </w:t>
      </w:r>
      <w:r w:rsidRPr="0008229C">
        <w:rPr>
          <w:rFonts w:ascii="Oslo Sans Office" w:eastAsia="Times New Roman" w:hAnsi="Oslo Sans Office" w:cs="Segoe UI"/>
          <w:szCs w:val="24"/>
          <w:lang w:eastAsia="nb-NO"/>
        </w:rPr>
        <w:lastRenderedPageBreak/>
        <w:t>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4A1ABD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2139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Før heving eller utskiftning av underentreprenør skjer, skal Byggherren vurdere tiden som er gått siden bruddet på konkurranseloven ble begått, hvilke self-cleaning-tiltak som er iverksatt fra Totalentreprenørens eller underentreprenørens side og eventuelt andre momenter som kan ha betydning for vurderingen av om hevingen eller utskiftningen av underentreprenør er forholdsmessig. Dersom bruddet på konkurranselovgivningen direkte har rammet eller berørt Oslo kommune, vil heving alltid anses å være forholdsmessig.</w:t>
      </w:r>
      <w:r w:rsidRPr="0008229C">
        <w:rPr>
          <w:rFonts w:ascii="Oslo Sans Office" w:eastAsia="Times New Roman" w:hAnsi="Oslo Sans Office" w:cs="Segoe UI"/>
          <w:i/>
          <w:iCs/>
          <w:szCs w:val="24"/>
          <w:lang w:eastAsia="nb-NO"/>
        </w:rPr>
        <w:t> </w:t>
      </w:r>
    </w:p>
    <w:p w14:paraId="27E62E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496539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56127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AEF3AF" w14:textId="1E80D549" w:rsidR="0008229C" w:rsidRPr="0008229C" w:rsidRDefault="0008229C" w:rsidP="00EA1F63">
      <w:pPr>
        <w:pStyle w:val="Overskrift2"/>
        <w:rPr>
          <w:rFonts w:eastAsia="Times New Roman"/>
          <w:lang w:eastAsia="nb-NO"/>
        </w:rPr>
      </w:pPr>
      <w:bookmarkStart w:id="114" w:name="_Toc1809498672"/>
      <w:bookmarkStart w:id="115" w:name="_Toc232595504"/>
      <w:r w:rsidRPr="46EA3F8E">
        <w:rPr>
          <w:rFonts w:eastAsia="Times New Roman"/>
          <w:lang w:eastAsia="nb-NO"/>
        </w:rPr>
        <w:t>Krav om fullmakt til å innhente opplysninger gjennom utvidet skatteattest</w:t>
      </w:r>
      <w:bookmarkEnd w:id="114"/>
      <w:bookmarkEnd w:id="115"/>
    </w:p>
    <w:p w14:paraId="7EC73D90" w14:textId="460F86C4"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Byggherren skal til enhver tid ha fullmakt fra Totalentreprenøren og underentreprenører til å innhente opplysninger om de forhold som er angitt i fullmakt til innhenting av opplysninger om skatte- og avgiftsforhold m.m., som er vedlagt denne kontrakt som vedlegg </w:t>
      </w:r>
      <w:r w:rsidR="000F7705">
        <w:rPr>
          <w:rFonts w:ascii="Oslo Sans Office" w:eastAsia="Times New Roman" w:hAnsi="Oslo Sans Office" w:cs="Segoe UI"/>
          <w:szCs w:val="24"/>
          <w:lang w:eastAsia="nb-NO"/>
        </w:rPr>
        <w:t>18.</w:t>
      </w:r>
    </w:p>
    <w:p w14:paraId="3C91B7F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D4B8C4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1 500 per hverdag frem til forholdet er rettet.</w:t>
      </w:r>
      <w:r w:rsidRPr="0008229C">
        <w:rPr>
          <w:rFonts w:ascii="Oslo Sans Office" w:eastAsia="Times New Roman" w:hAnsi="Oslo Sans Office" w:cs="Segoe UI"/>
          <w:i/>
          <w:iCs/>
          <w:szCs w:val="24"/>
          <w:lang w:eastAsia="nb-NO"/>
        </w:rPr>
        <w:t> </w:t>
      </w:r>
    </w:p>
    <w:p w14:paraId="16511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F184A1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kan Byggherren heve avtalen.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21DE325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3ED8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 Totalentreprenøren. Utskiftingen skal skje uten kostnad for Byggherren. Byggherren kan ilegge Totalentreprenøren et gebyr på kr 1 500 per hverdag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5A0481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9ED39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CB3945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04E08E6" w14:textId="4C21595C" w:rsidR="0008229C" w:rsidRPr="0008229C" w:rsidRDefault="0008229C" w:rsidP="00EA1F63">
      <w:pPr>
        <w:pStyle w:val="Overskrift2"/>
        <w:rPr>
          <w:rFonts w:eastAsia="Times New Roman"/>
          <w:lang w:eastAsia="nb-NO"/>
        </w:rPr>
      </w:pPr>
      <w:bookmarkStart w:id="116" w:name="_Toc855314856"/>
      <w:bookmarkStart w:id="117" w:name="_Toc232595505"/>
      <w:r w:rsidRPr="46EA3F8E">
        <w:rPr>
          <w:rFonts w:eastAsia="Times New Roman"/>
          <w:lang w:eastAsia="nb-NO"/>
        </w:rPr>
        <w:t>Krav om oppfyllelse av skatte- og avgiftsforpliktelser</w:t>
      </w:r>
      <w:bookmarkEnd w:id="116"/>
      <w:bookmarkEnd w:id="117"/>
    </w:p>
    <w:p w14:paraId="3CB823B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til enhver tid oppfylle sine forpliktelser til å betale skatter og avgifter. Totalentreprenøren er ansvarlig for å dokumentere at underentreprenører oppfyller sine skatte- og avgiftsforpliktelser. </w:t>
      </w:r>
      <w:r w:rsidRPr="0008229C">
        <w:rPr>
          <w:rFonts w:ascii="Oslo Sans Office" w:eastAsia="Times New Roman" w:hAnsi="Oslo Sans Office" w:cs="Segoe UI"/>
          <w:i/>
          <w:iCs/>
          <w:szCs w:val="24"/>
          <w:lang w:eastAsia="nb-NO"/>
        </w:rPr>
        <w:t> </w:t>
      </w:r>
    </w:p>
    <w:p w14:paraId="7F3FEEB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2B6A3C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Byggherren kan til enhver tid kreve fremleggelse av attest for skatt og merverdiavgift som ikke er eldre enn 6 måneder og foreta kontroll av Totalentreprenørens og eventuelle underentreprenørers oppfyllelse av forpliktelser til å betale skatt og/eller avgifter. Fra </w:t>
      </w:r>
      <w:r w:rsidRPr="0008229C">
        <w:rPr>
          <w:rFonts w:ascii="Oslo Sans Office" w:eastAsia="Times New Roman" w:hAnsi="Oslo Sans Office" w:cs="Segoe UI"/>
          <w:szCs w:val="24"/>
          <w:lang w:eastAsia="nb-NO"/>
        </w:rPr>
        <w:lastRenderedPageBreak/>
        <w:t>underentreprenører med forretningsadresse i andre EØS-land enn Norge, skal det innhentes tilsvarende attest. Attestene skal til enhver tid finnes lett tilgjengelig for Byggherren. </w:t>
      </w:r>
      <w:r w:rsidRPr="0008229C">
        <w:rPr>
          <w:rFonts w:ascii="Oslo Sans Office" w:eastAsia="Times New Roman" w:hAnsi="Oslo Sans Office" w:cs="Segoe UI"/>
          <w:i/>
          <w:iCs/>
          <w:szCs w:val="24"/>
          <w:lang w:eastAsia="nb-NO"/>
        </w:rPr>
        <w:t> </w:t>
      </w:r>
    </w:p>
    <w:p w14:paraId="43B5B7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5FAB8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og eventuell underentreprenør rette forholdet. Byggherren kan kreve at forholdet er rettet før Totalentreprenøren eller eventuelle underentreprenører påbegynner sitt kontraktsarbeid. Byggherren kan ilegge et gebyr på kr 1 500 per hverdag frem til forholdet er rettet.</w:t>
      </w:r>
      <w:r w:rsidRPr="0008229C">
        <w:rPr>
          <w:rFonts w:ascii="Oslo Sans Office" w:eastAsia="Times New Roman" w:hAnsi="Oslo Sans Office" w:cs="Segoe UI"/>
          <w:i/>
          <w:iCs/>
          <w:szCs w:val="24"/>
          <w:lang w:eastAsia="nb-NO"/>
        </w:rPr>
        <w:t> </w:t>
      </w:r>
    </w:p>
    <w:p w14:paraId="4A43B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37EC6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i tillegg til å ilegge et gebyr, stanse arbeidet frem til forholdet er rettet eller heve avtalen. Dette gjelder uavhengig av om misligholdet skjer hos Totalentreprenøren eller underentreprenør. </w:t>
      </w:r>
      <w:r w:rsidRPr="0008229C">
        <w:rPr>
          <w:rFonts w:ascii="Oslo Sans Office" w:eastAsia="Times New Roman" w:hAnsi="Oslo Sans Office" w:cs="Segoe UI"/>
          <w:i/>
          <w:iCs/>
          <w:szCs w:val="24"/>
          <w:lang w:eastAsia="nb-NO"/>
        </w:rPr>
        <w:t> </w:t>
      </w:r>
    </w:p>
    <w:p w14:paraId="5190D6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91A9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underentreprenøren. Utskiftingen skal skje uten kostnad for Byggherren. Byggherren kan heve avtalen med Totalentreprenøren dersom underentreprenøren som har begått det aktuelle bruddet ikke blir skiftet ut innen en satt frist fra Byggherren. </w:t>
      </w:r>
      <w:r w:rsidRPr="0008229C">
        <w:rPr>
          <w:rFonts w:ascii="Oslo Sans Office" w:eastAsia="Times New Roman" w:hAnsi="Oslo Sans Office" w:cs="Segoe UI"/>
          <w:i/>
          <w:iCs/>
          <w:szCs w:val="24"/>
          <w:lang w:eastAsia="nb-NO"/>
        </w:rPr>
        <w:t> </w:t>
      </w:r>
    </w:p>
    <w:p w14:paraId="3B1B7D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AE397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Retten til å kreve forholdet rettet, stanse arbeidene eller heve gjelder ikke dersom kravet formelt er bestridt overfor kompetent myndighet og Totalentreprenøren kan sannsynliggjøre overfor Byggherren at det er berettiget å bestride kravet.</w:t>
      </w:r>
      <w:r w:rsidRPr="0008229C">
        <w:rPr>
          <w:rFonts w:ascii="Oslo Sans Office" w:eastAsia="Times New Roman" w:hAnsi="Oslo Sans Office" w:cs="Segoe UI"/>
          <w:i/>
          <w:iCs/>
          <w:szCs w:val="24"/>
          <w:lang w:eastAsia="nb-NO"/>
        </w:rPr>
        <w:t> </w:t>
      </w:r>
    </w:p>
    <w:p w14:paraId="3EE0414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345A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3F7E763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1684" w14:textId="6D71145A" w:rsidR="0008229C" w:rsidRPr="0008229C" w:rsidRDefault="0008229C" w:rsidP="00EA1F63">
      <w:pPr>
        <w:pStyle w:val="Overskrift2"/>
        <w:rPr>
          <w:rFonts w:eastAsia="Times New Roman"/>
          <w:lang w:eastAsia="nb-NO"/>
        </w:rPr>
      </w:pPr>
      <w:bookmarkStart w:id="118" w:name="_Toc923726391"/>
      <w:bookmarkStart w:id="119" w:name="_Toc232595506"/>
      <w:r w:rsidRPr="46EA3F8E">
        <w:rPr>
          <w:rFonts w:eastAsia="Times New Roman"/>
          <w:lang w:eastAsia="nb-NO"/>
        </w:rPr>
        <w:t>Krav om begrensning i antall ledd underentreprenører i vertikal kjede (NS 8407 pkt. 10)</w:t>
      </w:r>
      <w:bookmarkEnd w:id="118"/>
      <w:bookmarkEnd w:id="119"/>
    </w:p>
    <w:p w14:paraId="7FEBB8A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10.1:</w:t>
      </w:r>
    </w:p>
    <w:p w14:paraId="1118558F" w14:textId="476CE650"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kan maksimalt benytte</w:t>
      </w:r>
      <w:r w:rsidRPr="0008229C">
        <w:rPr>
          <w:rFonts w:ascii="Oslo Sans Office" w:eastAsia="Times New Roman" w:hAnsi="Oslo Sans Office" w:cs="Segoe UI"/>
          <w:b/>
          <w:bCs/>
          <w:szCs w:val="24"/>
          <w:lang w:eastAsia="nb-NO"/>
        </w:rPr>
        <w:t xml:space="preserve"> </w:t>
      </w:r>
      <w:r w:rsidRPr="0008229C">
        <w:rPr>
          <w:rFonts w:ascii="Oslo Sans Office" w:eastAsia="Times New Roman" w:hAnsi="Oslo Sans Office" w:cs="Segoe UI"/>
          <w:szCs w:val="24"/>
          <w:lang w:eastAsia="nb-NO"/>
        </w:rPr>
        <w:t>ett ledd underentreprenører i vertikal kjede. Innleie regnes som ett ledd. Med innleie menes både innleie fra produksjonsbedrift og bemanningsforetak.</w:t>
      </w:r>
      <w:r w:rsidRPr="0008229C">
        <w:rPr>
          <w:rFonts w:ascii="Oslo Sans Office" w:eastAsia="Times New Roman" w:hAnsi="Oslo Sans Office" w:cs="Segoe UI"/>
          <w:i/>
          <w:iCs/>
          <w:szCs w:val="24"/>
          <w:lang w:eastAsia="nb-NO"/>
        </w:rPr>
        <w:t> </w:t>
      </w:r>
    </w:p>
    <w:p w14:paraId="6D9715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303FA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08229C">
        <w:rPr>
          <w:rFonts w:ascii="Oslo Sans Office" w:eastAsia="Times New Roman" w:hAnsi="Oslo Sans Office" w:cs="Segoe UI"/>
          <w:i/>
          <w:iCs/>
          <w:szCs w:val="24"/>
          <w:lang w:eastAsia="nb-NO"/>
        </w:rPr>
        <w:t> </w:t>
      </w:r>
    </w:p>
    <w:p w14:paraId="4E06792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63A4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2E9EB46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97BD3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Ved vesentlig mislighold av ovennevnte plikter, eller der det er klart at slikt mislighold vil inntreffe, kan Byggherren med rimelig varsel stanse arbeidene for Totalentreprenørens regning og risiko eller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E80ABC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4B292A" w14:textId="77777777" w:rsid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p>
    <w:p w14:paraId="6345F1CA" w14:textId="77777777" w:rsidR="00200A10" w:rsidRPr="0008229C" w:rsidRDefault="00200A10" w:rsidP="0008229C">
      <w:pPr>
        <w:spacing w:after="0" w:line="240" w:lineRule="auto"/>
        <w:textAlignment w:val="baseline"/>
        <w:rPr>
          <w:rFonts w:ascii="Oslo Sans Office" w:eastAsia="Times New Roman" w:hAnsi="Oslo Sans Office" w:cs="Segoe UI"/>
          <w:szCs w:val="24"/>
          <w:lang w:eastAsia="nb-NO"/>
        </w:rPr>
      </w:pPr>
    </w:p>
    <w:p w14:paraId="0378F1BD" w14:textId="0D39B16D" w:rsidR="0008229C" w:rsidRPr="0008229C" w:rsidRDefault="0008229C" w:rsidP="00EA1F63">
      <w:pPr>
        <w:pStyle w:val="Overskrift2"/>
        <w:rPr>
          <w:rFonts w:eastAsia="Times New Roman"/>
          <w:lang w:eastAsia="nb-NO"/>
        </w:rPr>
      </w:pPr>
      <w:bookmarkStart w:id="120" w:name="_Toc2144291828"/>
      <w:bookmarkStart w:id="121" w:name="_Toc232595507"/>
      <w:r w:rsidRPr="46EA3F8E">
        <w:rPr>
          <w:rFonts w:eastAsia="Times New Roman"/>
          <w:lang w:eastAsia="nb-NO"/>
        </w:rPr>
        <w:t>Krav om bruk av fast ansatte i 100 % stilling</w:t>
      </w:r>
      <w:bookmarkEnd w:id="120"/>
      <w:bookmarkEnd w:id="121"/>
      <w:r w:rsidRPr="46EA3F8E">
        <w:rPr>
          <w:rFonts w:eastAsia="Times New Roman"/>
          <w:lang w:eastAsia="nb-NO"/>
        </w:rPr>
        <w:t> </w:t>
      </w:r>
    </w:p>
    <w:p w14:paraId="51DEA38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oppfyllelse av denne kontrakten skal Totalentreprenøren og eventuelle underentreprenør benytte fast ansatte som har 100 % stilling. Lønnen skal i løpet av et kalenderår ikke være lavere enn det stillingsprosenten tilsier. Kravene gjelder uavhengig av om arbeideren er ansatt hos Totalentreprenøren eller eventuelle underentreprenør, og uavhengig av om utleiebedriften er produksjonsbedrift eller bemanningsforetak.</w:t>
      </w:r>
      <w:r w:rsidRPr="0008229C">
        <w:rPr>
          <w:rFonts w:ascii="Oslo Sans Office" w:eastAsia="Times New Roman" w:hAnsi="Oslo Sans Office" w:cs="Segoe UI"/>
          <w:i/>
          <w:iCs/>
          <w:szCs w:val="24"/>
          <w:lang w:eastAsia="nb-NO"/>
        </w:rPr>
        <w:t> </w:t>
      </w:r>
    </w:p>
    <w:p w14:paraId="6534FB1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C9080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kravet om bruk av fast ansatte der en midlertidig ansatt erstatter fast ansatt som er sykmeldt, i foreldrepermisjon, avvikler ferie eller lignende. </w:t>
      </w:r>
      <w:r w:rsidRPr="0008229C">
        <w:rPr>
          <w:rFonts w:ascii="Oslo Sans Office" w:eastAsia="Times New Roman" w:hAnsi="Oslo Sans Office" w:cs="Segoe UI"/>
          <w:i/>
          <w:iCs/>
          <w:szCs w:val="24"/>
          <w:lang w:eastAsia="nb-NO"/>
        </w:rPr>
        <w:t> </w:t>
      </w:r>
    </w:p>
    <w:p w14:paraId="0E9B0FB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B5C11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Byggeherre kan også tillate unntak der andre vektige grunner tilsier det.    </w:t>
      </w:r>
    </w:p>
    <w:p w14:paraId="70BD1CE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220B38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kravene i første ledd der det er nødvendig å hente inn spisskompetanse for en kort periode for å få gjennomført denne kontrakten.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2385DA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17B4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Times New Roman"/>
          <w:iCs/>
          <w:szCs w:val="24"/>
          <w:lang w:eastAsia="nb-NO"/>
        </w:rPr>
        <w:t xml:space="preserve">Totalentreprenøren skal ved kontraktsoppstart og ved eventuelle endringer oppgi antall arbeidere som ikke er fast ansatte og/eller jobber redusert stilling. </w:t>
      </w:r>
      <w:r w:rsidRPr="0008229C">
        <w:rPr>
          <w:rFonts w:ascii="Oslo Sans Office" w:eastAsia="Times New Roman" w:hAnsi="Oslo Sans Office" w:cs="Segoe UI"/>
          <w:szCs w:val="24"/>
          <w:lang w:eastAsia="nb-NO"/>
        </w:rPr>
        <w:t>Totalentreprenøren må på forespørsel skriftlig dokumentere behovet for å fravike hovedregelen i første ledd. </w:t>
      </w:r>
      <w:r w:rsidRPr="0008229C">
        <w:rPr>
          <w:rFonts w:ascii="Oslo Sans Office" w:eastAsia="Times New Roman" w:hAnsi="Oslo Sans Office" w:cs="Segoe UI"/>
          <w:i/>
          <w:iCs/>
          <w:szCs w:val="24"/>
          <w:lang w:eastAsia="nb-NO"/>
        </w:rPr>
        <w:t> </w:t>
      </w:r>
    </w:p>
    <w:p w14:paraId="65849A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A291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Unntak fra kravene i første ledd må uansett aldri skje i større utstrekning enn det som følger av arbeidsmiljøloven. </w:t>
      </w:r>
      <w:r w:rsidRPr="0008229C">
        <w:rPr>
          <w:rFonts w:ascii="Oslo Sans Office" w:eastAsia="Times New Roman" w:hAnsi="Oslo Sans Office" w:cs="Segoe UI"/>
          <w:i/>
          <w:iCs/>
          <w:szCs w:val="24"/>
          <w:lang w:eastAsia="nb-NO"/>
        </w:rPr>
        <w:t> </w:t>
      </w:r>
    </w:p>
    <w:p w14:paraId="7147EB2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F159B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som omfattes av opplæringslova eller er på arbeidsmarkedstiltak i regi av eller i samarbeid med Arbeids- og velferdsetaten eller tilsvarende offentlig instans, kan benyttes uavhengig av kravene i første ledd.</w:t>
      </w:r>
      <w:r w:rsidRPr="0008229C">
        <w:rPr>
          <w:rFonts w:ascii="Oslo Sans Office" w:eastAsia="Times New Roman" w:hAnsi="Oslo Sans Office" w:cs="Segoe UI"/>
          <w:i/>
          <w:iCs/>
          <w:szCs w:val="24"/>
          <w:lang w:eastAsia="nb-NO"/>
        </w:rPr>
        <w:t> </w:t>
      </w:r>
    </w:p>
    <w:p w14:paraId="2B08BBC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17D8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kontraktsoppstart på forespørsel redegjøre for hvordan kravet vil bli oppfylt i kontraktsperioden, samt jevnlig oversende rapporter som viser oppfyllelsesgraden.</w:t>
      </w:r>
      <w:r w:rsidRPr="0008229C">
        <w:rPr>
          <w:rFonts w:ascii="Oslo Sans Office" w:eastAsia="Times New Roman" w:hAnsi="Oslo Sans Office" w:cs="Segoe UI"/>
          <w:i/>
          <w:iCs/>
          <w:szCs w:val="24"/>
          <w:lang w:eastAsia="nb-NO"/>
        </w:rPr>
        <w:t> </w:t>
      </w:r>
    </w:p>
    <w:p w14:paraId="72E988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1C4F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kravene overholdes. 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4D34C5C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7C93E6E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fremlegges en sluttrapport med oversikt over bemanningen og oppfyllelse gjennom hele kontraktsperioden. Timelister, med angivelse av tidspunktet for arbeidstidens start og slutt, skal fremlegges på anmodning. </w:t>
      </w:r>
      <w:r w:rsidRPr="0008229C">
        <w:rPr>
          <w:rFonts w:ascii="Oslo Sans Office" w:eastAsia="Times New Roman" w:hAnsi="Oslo Sans Office" w:cs="Segoe UI"/>
          <w:i/>
          <w:iCs/>
          <w:szCs w:val="24"/>
          <w:lang w:eastAsia="nb-NO"/>
        </w:rPr>
        <w:t> </w:t>
      </w:r>
    </w:p>
    <w:p w14:paraId="510D87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228E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3BC14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50FDA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3E1F04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F7862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vesentlige brudd på bestemmelsen kan Byggherren stanse eller heve arbeidet for Totalentreprenørens regning og risiko. Totalentreprenørens forsinkelse som følge av stansing, gir Byggherren rett på dagmulkt etter kontraktens bestemmelser om forsinket levering.</w:t>
      </w:r>
      <w:r w:rsidRPr="0008229C">
        <w:rPr>
          <w:rFonts w:ascii="Oslo Sans Office" w:eastAsia="Times New Roman" w:hAnsi="Oslo Sans Office" w:cs="Segoe UI"/>
          <w:i/>
          <w:iCs/>
          <w:szCs w:val="24"/>
          <w:lang w:eastAsia="nb-NO"/>
        </w:rPr>
        <w:t> </w:t>
      </w:r>
    </w:p>
    <w:p w14:paraId="20E285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3B5CD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59651F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63827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underentreprenøren, kan Byggherren kreve at Totalentreprenøren skifter ut underentreprenøren for Totalentreprenørens regning og risiko. </w:t>
      </w:r>
      <w:r w:rsidRPr="0008229C">
        <w:rPr>
          <w:rFonts w:ascii="Oslo Sans Office" w:eastAsia="Times New Roman" w:hAnsi="Oslo Sans Office" w:cs="Segoe UI"/>
          <w:i/>
          <w:iCs/>
          <w:szCs w:val="24"/>
          <w:lang w:eastAsia="nb-NO"/>
        </w:rPr>
        <w:t> </w:t>
      </w:r>
    </w:p>
    <w:p w14:paraId="5F9006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352D06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0B1296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32E2395" w14:textId="746531F7" w:rsidR="0008229C" w:rsidRPr="0008229C" w:rsidRDefault="0008229C" w:rsidP="00EA1F63">
      <w:pPr>
        <w:pStyle w:val="Overskrift2"/>
        <w:rPr>
          <w:rFonts w:eastAsia="Times New Roman"/>
          <w:lang w:eastAsia="nb-NO"/>
        </w:rPr>
      </w:pPr>
      <w:bookmarkStart w:id="122" w:name="_Toc27335897"/>
      <w:bookmarkStart w:id="123" w:name="_Toc232595508"/>
      <w:r w:rsidRPr="46EA3F8E">
        <w:rPr>
          <w:rFonts w:eastAsia="Times New Roman"/>
          <w:lang w:eastAsia="nb-NO"/>
        </w:rPr>
        <w:t>Krav om dokumentert yrkesskadeforsikring (NS 8407 pkt. 18)</w:t>
      </w:r>
      <w:bookmarkEnd w:id="122"/>
      <w:bookmarkEnd w:id="123"/>
    </w:p>
    <w:p w14:paraId="7C17F12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18:</w:t>
      </w:r>
    </w:p>
    <w:p w14:paraId="3D8C5AB0" w14:textId="77777777" w:rsidR="0008229C" w:rsidRPr="0008229C" w:rsidRDefault="0008229C" w:rsidP="30D15521">
      <w:pPr>
        <w:keepNext/>
        <w:rPr>
          <w:rFonts w:ascii="Oslo Sans Office" w:eastAsia="Times New Roman" w:hAnsi="Oslo Sans Office" w:cs="Segoe UI"/>
          <w:b/>
          <w:bCs/>
          <w:lang w:eastAsia="nb-NO"/>
        </w:rPr>
      </w:pPr>
      <w:bookmarkStart w:id="124" w:name="_Toc1039925373"/>
      <w:r>
        <w:t>Alle arbeidere som utfører kontraktsarbeid i Norge ved oppfyllelsen av denne kontrakten, skal være dekket av yrkesskadeforsikring, jf. lov om yrkesskadeforsikring. Totalentreprenøren skal på forespørsel levere dokumentasjon på at kravet er oppfylt. Dersom Totalentreprenøren kan påberope seg en unntaksbestemmelse i lov om yrkesskadeforsikring, skal dette også dokumenteres før kontraktsoppstart, og i kontraktsperioden på forespørsel.</w:t>
      </w:r>
      <w:bookmarkEnd w:id="124"/>
      <w:r>
        <w:t> </w:t>
      </w:r>
    </w:p>
    <w:p w14:paraId="5F88655D" w14:textId="0DD2A18B" w:rsidR="0008229C" w:rsidRPr="0008229C" w:rsidRDefault="0008229C" w:rsidP="0008229C">
      <w:pPr>
        <w:spacing w:after="0" w:line="240" w:lineRule="auto"/>
        <w:textAlignment w:val="baseline"/>
        <w:rPr>
          <w:rFonts w:ascii="Oslo Sans Office" w:eastAsia="Times New Roman" w:hAnsi="Oslo Sans Office" w:cs="Segoe UI"/>
          <w:i/>
          <w:lang w:eastAsia="nb-NO"/>
        </w:rPr>
      </w:pPr>
      <w:r w:rsidRPr="30D15521">
        <w:rPr>
          <w:rFonts w:ascii="Oslo Sans Office" w:eastAsia="Times New Roman" w:hAnsi="Oslo Sans Office" w:cs="Segoe UI"/>
          <w:i/>
          <w:lang w:eastAsia="nb-NO"/>
        </w:rPr>
        <w:t> </w:t>
      </w:r>
      <w:r w:rsidRPr="30D15521">
        <w:rPr>
          <w:rFonts w:ascii="Oslo Sans Office" w:eastAsia="Times New Roman" w:hAnsi="Oslo Sans Office" w:cs="Segoe UI"/>
          <w:lang w:eastAsia="nb-NO"/>
        </w:rPr>
        <w:t>Ved brudd på bestemmelsen kan Byggherren stanse arbeidene for Totalentreprenørens regning og risiko til forholdet er rettet eller heve avtalen. Totalentreprenørens forsinkelse som følge av stansing, gir Byggherren rett på dagmulkt etter kontraktens bestemmelser om forsinket levering. Dersom Byggherren hever kontrakten med Totalentreprenøren, kan Byggherren kreve å få tiltransportert Totalentreprenørens kontrakter med underentreprenører.</w:t>
      </w:r>
      <w:r w:rsidRPr="30D15521">
        <w:rPr>
          <w:rFonts w:ascii="Oslo Sans Office" w:eastAsia="Times New Roman" w:hAnsi="Oslo Sans Office" w:cs="Segoe UI"/>
          <w:i/>
          <w:lang w:eastAsia="nb-NO"/>
        </w:rPr>
        <w:t> </w:t>
      </w:r>
    </w:p>
    <w:p w14:paraId="0099F88E" w14:textId="3842053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2DE115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EEFDB2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Alle avtaler Totalentreprenøren inngår for utføring av arbeid under denne kontrakten skal inneholde tilsvarende bestemmelser. </w:t>
      </w:r>
      <w:r w:rsidRPr="0008229C">
        <w:rPr>
          <w:rFonts w:ascii="Oslo Sans Office" w:eastAsia="Times New Roman" w:hAnsi="Oslo Sans Office" w:cs="Segoe UI"/>
          <w:i/>
          <w:iCs/>
          <w:szCs w:val="24"/>
          <w:lang w:eastAsia="nb-NO"/>
        </w:rPr>
        <w:t> </w:t>
      </w:r>
    </w:p>
    <w:p w14:paraId="42B6211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207C55" w14:textId="762DC670" w:rsidR="0008229C" w:rsidRPr="0008229C" w:rsidRDefault="0008229C" w:rsidP="00EA1F63">
      <w:pPr>
        <w:pStyle w:val="Overskrift2"/>
        <w:rPr>
          <w:rFonts w:eastAsia="Times New Roman"/>
          <w:lang w:eastAsia="nb-NO"/>
        </w:rPr>
      </w:pPr>
      <w:bookmarkStart w:id="125" w:name="_Toc1156627953"/>
      <w:bookmarkStart w:id="126" w:name="_Toc232595509"/>
      <w:r w:rsidRPr="46EA3F8E">
        <w:rPr>
          <w:rFonts w:eastAsia="Times New Roman"/>
          <w:lang w:eastAsia="nb-NO"/>
        </w:rPr>
        <w:t>Krav om dokumentert obligatorisk pensjonsordning </w:t>
      </w:r>
      <w:bookmarkStart w:id="127" w:name="_Hlk129849095"/>
      <w:r w:rsidRPr="46EA3F8E">
        <w:rPr>
          <w:rFonts w:eastAsia="Times New Roman"/>
          <w:lang w:eastAsia="nb-NO"/>
        </w:rPr>
        <w:t>(NS 8407 pkt. 18)</w:t>
      </w:r>
      <w:bookmarkEnd w:id="125"/>
      <w:bookmarkEnd w:id="126"/>
    </w:p>
    <w:p w14:paraId="594EAC88" w14:textId="77777777" w:rsidR="0008229C" w:rsidRPr="0008229C" w:rsidRDefault="0008229C" w:rsidP="0008229C">
      <w:pPr>
        <w:spacing w:after="0" w:line="240" w:lineRule="auto"/>
        <w:rPr>
          <w:rFonts w:ascii="Oslo Sans Office" w:eastAsia="Times New Roman" w:hAnsi="Oslo Sans Office" w:cs="Times New Roman"/>
          <w:b/>
          <w:bCs/>
          <w:szCs w:val="24"/>
          <w:lang w:eastAsia="nb-NO"/>
        </w:rPr>
      </w:pPr>
      <w:r w:rsidRPr="0008229C">
        <w:rPr>
          <w:rFonts w:ascii="Oslo Sans Office" w:eastAsia="Times New Roman" w:hAnsi="Oslo Sans Office" w:cs="Times New Roman"/>
          <w:szCs w:val="24"/>
          <w:lang w:eastAsia="nb-NO"/>
        </w:rPr>
        <w:t>Følgende kommer i tillegg til NS 8407 pkt. 18:</w:t>
      </w:r>
    </w:p>
    <w:bookmarkEnd w:id="127"/>
    <w:p w14:paraId="3A3DCD93"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Totalentreprenøren skal på forespørsel dokumentere at alle arbeidere som utfører arbeid under denne kontrakten og som faller inn under en obligatorisk pensjonsordning, er innmeldt i en slik ordning. </w:t>
      </w:r>
      <w:r w:rsidRPr="0008229C">
        <w:rPr>
          <w:rFonts w:ascii="Oslo Sans Office" w:eastAsia="Times New Roman" w:hAnsi="Oslo Sans Office" w:cs="Times New Roman"/>
          <w:szCs w:val="24"/>
          <w:lang w:eastAsia="nb-NO"/>
        </w:rPr>
        <w:t> </w:t>
      </w:r>
    </w:p>
    <w:p w14:paraId="7004570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33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eller underentreprenør rette forholdet. Retting anses ikke utført før økonomisk tap på grunn av manglende innmelding i obligatorisk pensjonsordning er kompensert, regnet fra oppstart av kontraktsarbeidet. </w:t>
      </w:r>
      <w:r w:rsidRPr="0008229C">
        <w:rPr>
          <w:rFonts w:ascii="Oslo Sans Office" w:eastAsia="Times New Roman" w:hAnsi="Oslo Sans Office" w:cs="Segoe UI"/>
          <w:i/>
          <w:iCs/>
          <w:szCs w:val="24"/>
          <w:lang w:eastAsia="nb-NO"/>
        </w:rPr>
        <w:t> </w:t>
      </w:r>
    </w:p>
    <w:p w14:paraId="044D64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0ED60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5C360A3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03285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4D39193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2289C5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1A5A3F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3364996" w14:textId="0689167E" w:rsidR="0008229C" w:rsidRPr="0008229C" w:rsidRDefault="0008229C" w:rsidP="00EA1F63">
      <w:pPr>
        <w:pStyle w:val="Overskrift2"/>
        <w:rPr>
          <w:rFonts w:eastAsia="Times New Roman"/>
          <w:lang w:eastAsia="nb-NO"/>
        </w:rPr>
      </w:pPr>
      <w:bookmarkStart w:id="128" w:name="_Toc1953614311"/>
      <w:bookmarkStart w:id="129" w:name="_Toc232595510"/>
      <w:r w:rsidRPr="46EA3F8E">
        <w:rPr>
          <w:rFonts w:eastAsia="Times New Roman"/>
          <w:lang w:eastAsia="nb-NO"/>
        </w:rPr>
        <w:t>Totalentreprenørens informasjonsplikt</w:t>
      </w:r>
      <w:bookmarkEnd w:id="128"/>
      <w:bookmarkEnd w:id="129"/>
    </w:p>
    <w:p w14:paraId="24B1C7B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medvirkende arbeider kan starte sitt kontraktsarbeid, gi arbeiderene informasjon om de seriøsitetsbestemmelsene som gjelder for denne kontrakten og arbeiderens rettigheter i henhold til norsk arbeidsmiljølovgivning.</w:t>
      </w:r>
      <w:r w:rsidRPr="0008229C">
        <w:rPr>
          <w:rFonts w:ascii="Oslo Sans Office" w:eastAsia="Times New Roman" w:hAnsi="Oslo Sans Office" w:cs="Segoe UI"/>
          <w:i/>
          <w:iCs/>
          <w:szCs w:val="24"/>
          <w:lang w:eastAsia="nb-NO"/>
        </w:rPr>
        <w:t> </w:t>
      </w:r>
    </w:p>
    <w:p w14:paraId="5347E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7B3B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sikre at kommunens informasjonsmateriell er synlig på bygge-, anleggs–, renholds- eller arbeidslokasjonen. </w:t>
      </w:r>
      <w:r w:rsidRPr="0008229C">
        <w:rPr>
          <w:rFonts w:ascii="Oslo Sans Office" w:eastAsia="Times New Roman" w:hAnsi="Oslo Sans Office" w:cs="Segoe UI"/>
          <w:i/>
          <w:iCs/>
          <w:szCs w:val="24"/>
          <w:lang w:eastAsia="nb-NO"/>
        </w:rPr>
        <w:t> </w:t>
      </w:r>
    </w:p>
    <w:p w14:paraId="157242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B723C6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at kravet etter første ledd er oppfylt.</w:t>
      </w:r>
      <w:r w:rsidRPr="0008229C">
        <w:rPr>
          <w:rFonts w:ascii="Oslo Sans Office" w:eastAsia="Times New Roman" w:hAnsi="Oslo Sans Office" w:cs="Segoe UI"/>
          <w:i/>
          <w:iCs/>
          <w:szCs w:val="24"/>
          <w:lang w:eastAsia="nb-NO"/>
        </w:rPr>
        <w:t> </w:t>
      </w:r>
    </w:p>
    <w:p w14:paraId="488329A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AE2ED3F" w14:textId="3D2E6396" w:rsidR="0008229C" w:rsidRPr="0008229C" w:rsidRDefault="0008229C" w:rsidP="00EA1F63">
      <w:pPr>
        <w:pStyle w:val="Overskrift2"/>
        <w:rPr>
          <w:rFonts w:eastAsia="Times New Roman"/>
          <w:lang w:eastAsia="nb-NO"/>
        </w:rPr>
      </w:pPr>
      <w:bookmarkStart w:id="130" w:name="_Toc417770199"/>
      <w:bookmarkStart w:id="131" w:name="_Toc232595511"/>
      <w:r w:rsidRPr="46EA3F8E">
        <w:rPr>
          <w:rFonts w:eastAsia="Times New Roman"/>
          <w:lang w:eastAsia="nb-NO"/>
        </w:rPr>
        <w:t>Krav om forhåndsgodkjenning av underentreprenører og kontraktsmedhjelpere</w:t>
      </w:r>
      <w:bookmarkEnd w:id="130"/>
      <w:bookmarkEnd w:id="131"/>
    </w:p>
    <w:p w14:paraId="1EB47F7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underentreprenører, herunder bemanningsforetak, skal skriftlig forhåndsgodkjennes av Byggherren før underentreprenøren kan starte arbeidet. Byggherren skal vurdere forespørselen om godkjenning innen rimelig tid, og kan bare nekte godkjenning dersom det foreligger saklig grunn. Byggherrens godkjenning endrer ikke Totalentreprenørens forpliktelser overfor Byggherren.</w:t>
      </w:r>
      <w:r w:rsidRPr="0008229C">
        <w:rPr>
          <w:rFonts w:ascii="Oslo Sans Office" w:eastAsia="Times New Roman" w:hAnsi="Oslo Sans Office" w:cs="Segoe UI"/>
          <w:i/>
          <w:iCs/>
          <w:szCs w:val="24"/>
          <w:lang w:eastAsia="nb-NO"/>
        </w:rPr>
        <w:t> </w:t>
      </w:r>
    </w:p>
    <w:p w14:paraId="0D8A38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0AA517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forbindelse med godkjenning av en underentreprenør skal Totalentreprenøren ha innhentet skatteattest for underentreprenøren.</w:t>
      </w:r>
      <w:r w:rsidRPr="0008229C">
        <w:rPr>
          <w:rFonts w:ascii="Oslo Sans Office" w:eastAsia="Times New Roman" w:hAnsi="Oslo Sans Office" w:cs="Segoe UI"/>
          <w:i/>
          <w:iCs/>
          <w:szCs w:val="24"/>
          <w:lang w:eastAsia="nb-NO"/>
        </w:rPr>
        <w:t> </w:t>
      </w:r>
    </w:p>
    <w:p w14:paraId="7A7CD32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1BD26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til enhver tid kunne dokumentere at underentreprenøren oppfyller kontraktens bestemmelser.</w:t>
      </w:r>
      <w:r w:rsidRPr="0008229C">
        <w:rPr>
          <w:rFonts w:ascii="Oslo Sans Office" w:eastAsia="Times New Roman" w:hAnsi="Oslo Sans Office" w:cs="Segoe UI"/>
          <w:i/>
          <w:iCs/>
          <w:szCs w:val="24"/>
          <w:lang w:eastAsia="nb-NO"/>
        </w:rPr>
        <w:t> </w:t>
      </w:r>
    </w:p>
    <w:p w14:paraId="70726B1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83A13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underentreprenører som ikke er forhåndsgodkjent av Byggherren. </w:t>
      </w:r>
      <w:r w:rsidRPr="0008229C">
        <w:rPr>
          <w:rFonts w:ascii="Oslo Sans Office" w:eastAsia="Times New Roman" w:hAnsi="Oslo Sans Office" w:cs="Segoe UI"/>
          <w:i/>
          <w:iCs/>
          <w:szCs w:val="24"/>
          <w:lang w:eastAsia="nb-NO"/>
        </w:rPr>
        <w:t> </w:t>
      </w:r>
    </w:p>
    <w:p w14:paraId="04CC43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E9A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C3469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77C0F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med rimelig varsel, stanse arbeidene for Totalentreprenørens regning og risiko, eller heve kontrakten. </w:t>
      </w:r>
      <w:r w:rsidRPr="0008229C">
        <w:rPr>
          <w:rFonts w:ascii="Oslo Sans Office" w:eastAsia="Times New Roman" w:hAnsi="Oslo Sans Office" w:cs="Segoe UI"/>
          <w:i/>
          <w:iCs/>
          <w:szCs w:val="24"/>
          <w:lang w:eastAsia="nb-NO"/>
        </w:rPr>
        <w:t> </w:t>
      </w:r>
    </w:p>
    <w:p w14:paraId="66334A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CC709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607CB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1B0473" w14:textId="270377CB" w:rsidR="0008229C" w:rsidRPr="0008229C" w:rsidRDefault="0008229C" w:rsidP="00EA1F63">
      <w:pPr>
        <w:pStyle w:val="Overskrift2"/>
        <w:rPr>
          <w:rFonts w:eastAsia="Times New Roman"/>
          <w:lang w:eastAsia="nb-NO"/>
        </w:rPr>
      </w:pPr>
      <w:bookmarkStart w:id="132" w:name="_Toc682962606"/>
      <w:bookmarkStart w:id="133" w:name="_Toc232595512"/>
      <w:r w:rsidRPr="46EA3F8E">
        <w:rPr>
          <w:rFonts w:eastAsia="Times New Roman"/>
          <w:lang w:eastAsia="nb-NO"/>
        </w:rPr>
        <w:t>Krav til internkontroll og sikkerhet, helse og arbeidsmiljø (SHA) (NS 8407 pkt. 18)</w:t>
      </w:r>
      <w:bookmarkEnd w:id="132"/>
      <w:bookmarkEnd w:id="133"/>
    </w:p>
    <w:p w14:paraId="7B869560"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751D8FC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utførelsen av kontraktarbeidet følge den til enhver tid gjeldende arbeidsmiljø- og internkontrollovgivning. </w:t>
      </w:r>
      <w:r w:rsidRPr="0008229C">
        <w:rPr>
          <w:rFonts w:ascii="Oslo Sans Office" w:eastAsia="Times New Roman" w:hAnsi="Oslo Sans Office" w:cs="Segoe UI"/>
          <w:i/>
          <w:iCs/>
          <w:szCs w:val="24"/>
          <w:lang w:eastAsia="nb-NO"/>
        </w:rPr>
        <w:t> </w:t>
      </w:r>
    </w:p>
    <w:p w14:paraId="0A2130D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65B6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bygge- og anleggsarbeider skal relevante deler av Byggherrens SHA-plan innarbeides og følges opp gjennom Totalentreprenørens internkontroll. Innarbeidingen skal skje slik at SHA-planens bestemmelser kan identifiseres. </w:t>
      </w:r>
      <w:r w:rsidRPr="0008229C">
        <w:rPr>
          <w:rFonts w:ascii="Oslo Sans Office" w:eastAsia="Times New Roman" w:hAnsi="Oslo Sans Office" w:cs="Segoe UI"/>
          <w:i/>
          <w:iCs/>
          <w:szCs w:val="24"/>
          <w:lang w:eastAsia="nb-NO"/>
        </w:rPr>
        <w:t> </w:t>
      </w:r>
    </w:p>
    <w:p w14:paraId="6C3699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5A726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arbeiderne kan kommunisere på en slik måte at mangelfull kommunikasjon ikke utgjør en sikkerhetsrisiko. </w:t>
      </w:r>
      <w:r w:rsidRPr="0008229C">
        <w:rPr>
          <w:rFonts w:ascii="Oslo Sans Office" w:eastAsia="Times New Roman" w:hAnsi="Oslo Sans Office" w:cs="Segoe UI"/>
          <w:i/>
          <w:iCs/>
          <w:szCs w:val="24"/>
          <w:lang w:eastAsia="nb-NO"/>
        </w:rPr>
        <w:t> </w:t>
      </w:r>
    </w:p>
    <w:p w14:paraId="7883D8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1840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mindre annet er avtalt, skal alle Totalentreprenørens nøkkelpersoner i prosjektet forstå og kunne gjøre seg godt forstått på norsk.</w:t>
      </w:r>
      <w:r w:rsidRPr="0008229C">
        <w:rPr>
          <w:rFonts w:ascii="Oslo Sans Office" w:eastAsia="Times New Roman" w:hAnsi="Oslo Sans Office" w:cs="Segoe UI"/>
          <w:i/>
          <w:iCs/>
          <w:szCs w:val="24"/>
          <w:lang w:eastAsia="nb-NO"/>
        </w:rPr>
        <w:t> </w:t>
      </w:r>
    </w:p>
    <w:p w14:paraId="3E6CFC0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0C7A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08229C">
        <w:rPr>
          <w:rFonts w:ascii="Oslo Sans Office" w:eastAsia="Times New Roman" w:hAnsi="Oslo Sans Office" w:cs="Segoe UI"/>
          <w:i/>
          <w:iCs/>
          <w:szCs w:val="24"/>
          <w:lang w:eastAsia="nb-NO"/>
        </w:rPr>
        <w:t> </w:t>
      </w:r>
    </w:p>
    <w:p w14:paraId="57D096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2D0F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Ved alvorlige brudd på bestemmelsen har Byggherren rett til å stanse arbeidene for Totalentreprenørens regning og risiko i den utstrekning Byggherren anser det nødvendig på grunn av fare for liv og helse. Totalentreprenørens forsinkelse som følge av stansing gir Byggherren rett på dagmulkt etter kontraktens bestemmelser om forsinket levering. </w:t>
      </w:r>
      <w:r w:rsidRPr="0008229C">
        <w:rPr>
          <w:rFonts w:ascii="Oslo Sans Office" w:eastAsia="Times New Roman" w:hAnsi="Oslo Sans Office" w:cs="Segoe UI"/>
          <w:i/>
          <w:iCs/>
          <w:szCs w:val="24"/>
          <w:lang w:eastAsia="nb-NO"/>
        </w:rPr>
        <w:t> </w:t>
      </w:r>
    </w:p>
    <w:p w14:paraId="73ADA95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84557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mindre alvorlige brudd, der det ikke er fare for liv og helse og stansing ikke anses nødvendig, kan Byggherren ilegge et gebyr på kr 1 500 per hverdag til forholdet er rettet.</w:t>
      </w:r>
      <w:r w:rsidRPr="0008229C">
        <w:rPr>
          <w:rFonts w:ascii="Oslo Sans Office" w:eastAsia="Times New Roman" w:hAnsi="Oslo Sans Office" w:cs="Segoe UI"/>
          <w:i/>
          <w:iCs/>
          <w:szCs w:val="24"/>
          <w:lang w:eastAsia="nb-NO"/>
        </w:rPr>
        <w:t> </w:t>
      </w:r>
    </w:p>
    <w:p w14:paraId="4739AF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FE37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heve avtalen, selv om Totalentreprenøren retter forholdene. </w:t>
      </w:r>
      <w:r w:rsidRPr="0008229C">
        <w:rPr>
          <w:rFonts w:ascii="Oslo Sans Office" w:eastAsia="Times New Roman" w:hAnsi="Oslo Sans Office" w:cs="Segoe UI"/>
          <w:i/>
          <w:iCs/>
          <w:szCs w:val="24"/>
          <w:lang w:eastAsia="nb-NO"/>
        </w:rPr>
        <w:t> </w:t>
      </w:r>
    </w:p>
    <w:p w14:paraId="55B2939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ED60F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Byggherren kan heve avtalen med Totalentreprenøren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351512C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7F0D8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937B4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095B3B" w14:textId="72181283" w:rsidR="0008229C" w:rsidRPr="0008229C" w:rsidRDefault="0008229C" w:rsidP="00EA1F63">
      <w:pPr>
        <w:pStyle w:val="Overskrift2"/>
        <w:rPr>
          <w:rFonts w:eastAsia="Times New Roman"/>
          <w:lang w:eastAsia="nb-NO"/>
        </w:rPr>
      </w:pPr>
      <w:bookmarkStart w:id="134" w:name="_Toc1872502732"/>
      <w:bookmarkStart w:id="135" w:name="_Toc232595513"/>
      <w:r w:rsidRPr="46EA3F8E">
        <w:rPr>
          <w:rFonts w:eastAsia="Times New Roman"/>
          <w:lang w:eastAsia="nb-NO"/>
        </w:rPr>
        <w:t xml:space="preserve">Krav om forhåndsregistrering av </w:t>
      </w:r>
      <w:r>
        <w:t>mannskapslister</w:t>
      </w:r>
      <w:r w:rsidRPr="46EA3F8E">
        <w:rPr>
          <w:rFonts w:eastAsia="Times New Roman"/>
          <w:lang w:eastAsia="nb-NO"/>
        </w:rPr>
        <w:t xml:space="preserve"> og føring av oversiktslister</w:t>
      </w:r>
      <w:bookmarkEnd w:id="134"/>
      <w:bookmarkEnd w:id="135"/>
    </w:p>
    <w:p w14:paraId="46FD913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oppstart av arbeidet, registrere hvilke personer som skal utføre arbeid på bygge, anleggs-, renholds- eller annen arbeidslokasjon (mannskapsliste). Registreringen skal skje i HMSREG i oppdrag hvor HMSREG benyttes. Ved endringer i mannskap/bemanning, skal Totalentreprenøren uten ugrunnet opphold gi Byggherren en oppdatert mannskapsliste. </w:t>
      </w:r>
      <w:r w:rsidRPr="0008229C">
        <w:rPr>
          <w:rFonts w:ascii="Oslo Sans Office" w:eastAsia="Times New Roman" w:hAnsi="Oslo Sans Office" w:cs="Segoe UI"/>
          <w:i/>
          <w:iCs/>
          <w:szCs w:val="24"/>
          <w:lang w:eastAsia="nb-NO"/>
        </w:rPr>
        <w:t> </w:t>
      </w:r>
    </w:p>
    <w:p w14:paraId="08B8E0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7826E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08229C">
        <w:rPr>
          <w:rFonts w:ascii="Oslo Sans Office" w:eastAsia="Times New Roman" w:hAnsi="Oslo Sans Office" w:cs="Segoe UI"/>
          <w:i/>
          <w:iCs/>
          <w:szCs w:val="24"/>
          <w:lang w:eastAsia="nb-NO"/>
        </w:rPr>
        <w:t> </w:t>
      </w:r>
    </w:p>
    <w:p w14:paraId="21D5ED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70A1E1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A323C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4A4E16" w14:textId="2A470E0C" w:rsidR="0008229C" w:rsidRPr="0008229C" w:rsidRDefault="0008229C" w:rsidP="00EA1F63">
      <w:pPr>
        <w:pStyle w:val="Overskrift2"/>
        <w:rPr>
          <w:rFonts w:eastAsia="Times New Roman"/>
          <w:lang w:eastAsia="nb-NO"/>
        </w:rPr>
      </w:pPr>
      <w:bookmarkStart w:id="136" w:name="_Toc1351654614"/>
      <w:bookmarkStart w:id="137" w:name="_Toc232595514"/>
      <w:r w:rsidRPr="46EA3F8E">
        <w:rPr>
          <w:rFonts w:eastAsia="Times New Roman"/>
          <w:lang w:eastAsia="nb-NO"/>
        </w:rPr>
        <w:t>Krav om inn- og utregistrering med gyldig HMS-kort fra første dag</w:t>
      </w:r>
      <w:bookmarkEnd w:id="136"/>
      <w:bookmarkEnd w:id="137"/>
    </w:p>
    <w:p w14:paraId="31A259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oppfyllelsen av denne kontrakten skal fra første dag bære synlig og gyldig HMS-kort, utstedt av Arbeidstilsynet.</w:t>
      </w:r>
      <w:r w:rsidRPr="0008229C">
        <w:rPr>
          <w:rFonts w:ascii="Oslo Sans Office" w:eastAsia="Times New Roman" w:hAnsi="Oslo Sans Office" w:cs="Segoe UI"/>
          <w:i/>
          <w:iCs/>
          <w:szCs w:val="24"/>
          <w:lang w:eastAsia="nb-NO"/>
        </w:rPr>
        <w:t> </w:t>
      </w:r>
    </w:p>
    <w:p w14:paraId="3C4E07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7F2C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Bekreftelse med QR-kode på at HMS-kort er innvilget fra Arbeidstilsynet aksepteres frem til HMS-kort mottas. Søknadsskjema o.l. aksepteres ikke som HMS-kort.</w:t>
      </w:r>
      <w:r w:rsidRPr="0008229C">
        <w:rPr>
          <w:rFonts w:ascii="Oslo Sans Office" w:eastAsia="Times New Roman" w:hAnsi="Oslo Sans Office" w:cs="Segoe UI"/>
          <w:i/>
          <w:iCs/>
          <w:szCs w:val="24"/>
          <w:lang w:eastAsia="nb-NO"/>
        </w:rPr>
        <w:t> </w:t>
      </w:r>
    </w:p>
    <w:p w14:paraId="61D341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8BF4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08229C">
        <w:rPr>
          <w:rFonts w:ascii="Oslo Sans Office" w:eastAsia="Times New Roman" w:hAnsi="Oslo Sans Office" w:cs="Segoe UI"/>
          <w:i/>
          <w:iCs/>
          <w:szCs w:val="24"/>
          <w:lang w:eastAsia="nb-NO"/>
        </w:rPr>
        <w:t> </w:t>
      </w:r>
    </w:p>
    <w:p w14:paraId="14250F25" w14:textId="77777777" w:rsidR="0008229C" w:rsidRPr="0008229C" w:rsidRDefault="0008229C" w:rsidP="00484177">
      <w:pPr>
        <w:numPr>
          <w:ilvl w:val="0"/>
          <w:numId w:val="39"/>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elever i grunnskole eller videregående opplæring som er utplassert i virksomhet i regi av skolen </w:t>
      </w:r>
      <w:r w:rsidRPr="0008229C">
        <w:rPr>
          <w:rFonts w:ascii="Oslo Sans Office" w:eastAsia="Times New Roman" w:hAnsi="Oslo Sans Office" w:cs="Segoe UI"/>
          <w:i/>
          <w:iCs/>
          <w:szCs w:val="24"/>
          <w:lang w:eastAsia="nb-NO"/>
        </w:rPr>
        <w:t> </w:t>
      </w:r>
    </w:p>
    <w:p w14:paraId="6CC2A926" w14:textId="77777777" w:rsidR="0008229C" w:rsidRPr="0008229C" w:rsidRDefault="0008229C" w:rsidP="00484177">
      <w:pPr>
        <w:numPr>
          <w:ilvl w:val="0"/>
          <w:numId w:val="39"/>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på forskjellige utplasseringstiltak finansiert av NAV </w:t>
      </w:r>
      <w:r w:rsidRPr="0008229C">
        <w:rPr>
          <w:rFonts w:ascii="Oslo Sans Office" w:eastAsia="Times New Roman" w:hAnsi="Oslo Sans Office" w:cs="Segoe UI"/>
          <w:i/>
          <w:iCs/>
          <w:szCs w:val="24"/>
          <w:lang w:eastAsia="nb-NO"/>
        </w:rPr>
        <w:t> </w:t>
      </w:r>
    </w:p>
    <w:p w14:paraId="02E010AE" w14:textId="77777777" w:rsidR="0008229C" w:rsidRPr="0008229C" w:rsidRDefault="0008229C" w:rsidP="00484177">
      <w:pPr>
        <w:numPr>
          <w:ilvl w:val="0"/>
          <w:numId w:val="39"/>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flyktninger i arbeidstrening/praksis gjennom et introduksjonsprogram</w:t>
      </w:r>
      <w:r w:rsidRPr="0008229C">
        <w:rPr>
          <w:rFonts w:ascii="Oslo Sans Office" w:eastAsia="Times New Roman" w:hAnsi="Oslo Sans Office" w:cs="Segoe UI"/>
          <w:i/>
          <w:iCs/>
          <w:szCs w:val="24"/>
          <w:lang w:eastAsia="nb-NO"/>
        </w:rPr>
        <w:t> </w:t>
      </w:r>
    </w:p>
    <w:p w14:paraId="68EC94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70773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Totalentreprenørens regning og risiko. </w:t>
      </w:r>
      <w:r w:rsidRPr="0008229C">
        <w:rPr>
          <w:rFonts w:ascii="Oslo Sans Office" w:eastAsia="Times New Roman" w:hAnsi="Oslo Sans Office" w:cs="Segoe UI"/>
          <w:i/>
          <w:iCs/>
          <w:szCs w:val="24"/>
          <w:lang w:eastAsia="nb-NO"/>
        </w:rPr>
        <w:t> </w:t>
      </w:r>
    </w:p>
    <w:p w14:paraId="53E67B5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16BF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om nødvendig etterregistrere arbeidere som har vært på lokasjonen uten å ha registrert seg i mannskapslisten.</w:t>
      </w:r>
      <w:r w:rsidRPr="0008229C">
        <w:rPr>
          <w:rFonts w:ascii="Oslo Sans Office" w:eastAsia="Times New Roman" w:hAnsi="Oslo Sans Office" w:cs="Segoe UI"/>
          <w:i/>
          <w:iCs/>
          <w:szCs w:val="24"/>
          <w:lang w:eastAsia="nb-NO"/>
        </w:rPr>
        <w:t> </w:t>
      </w:r>
    </w:p>
    <w:p w14:paraId="1FB3E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350C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personer som ikke har gyldig HMS-kort (eller eventuell dokumentasjon på innvilget HMS-kort i form av digital QR-kode) eller gyldig alternativ dokumentasjon som nevnt i tredje ledd.</w:t>
      </w:r>
      <w:r w:rsidRPr="0008229C">
        <w:rPr>
          <w:rFonts w:ascii="Oslo Sans Office" w:eastAsia="Times New Roman" w:hAnsi="Oslo Sans Office" w:cs="Segoe UI"/>
          <w:i/>
          <w:iCs/>
          <w:szCs w:val="24"/>
          <w:lang w:eastAsia="nb-NO"/>
        </w:rPr>
        <w:t> </w:t>
      </w:r>
    </w:p>
    <w:p w14:paraId="3540811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A4D26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750 per brudd per person.</w:t>
      </w:r>
      <w:r w:rsidRPr="0008229C">
        <w:rPr>
          <w:rFonts w:ascii="Oslo Sans Office" w:eastAsia="Times New Roman" w:hAnsi="Oslo Sans Office" w:cs="Segoe UI"/>
          <w:i/>
          <w:iCs/>
          <w:szCs w:val="24"/>
          <w:lang w:eastAsia="nb-NO"/>
        </w:rPr>
        <w:t> </w:t>
      </w:r>
    </w:p>
    <w:p w14:paraId="7C298A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B6D1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60994E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472B917" w14:textId="0E9ED5D8" w:rsidR="0008229C" w:rsidRPr="0008229C" w:rsidRDefault="0008229C" w:rsidP="00EA1F63">
      <w:pPr>
        <w:pStyle w:val="Overskrift2"/>
        <w:rPr>
          <w:rFonts w:eastAsia="Times New Roman"/>
          <w:lang w:eastAsia="nb-NO"/>
        </w:rPr>
      </w:pPr>
      <w:bookmarkStart w:id="138" w:name="_Toc1875011478"/>
      <w:bookmarkStart w:id="139" w:name="_Toc232595515"/>
      <w:r w:rsidRPr="46EA3F8E">
        <w:rPr>
          <w:rFonts w:eastAsia="Times New Roman"/>
          <w:lang w:eastAsia="nb-NO"/>
        </w:rPr>
        <w:t>Krav om registrering og overføring av data fra Totalentreprenøren for bygge- og anleggsoppdrag</w:t>
      </w:r>
      <w:bookmarkEnd w:id="138"/>
      <w:bookmarkEnd w:id="139"/>
    </w:p>
    <w:p w14:paraId="703394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alle personer som har adgang til bygge- og anleggsplassen registrerer seg i Byggherrens system, HMSREG.</w:t>
      </w:r>
      <w:r w:rsidRPr="0008229C">
        <w:rPr>
          <w:rFonts w:ascii="Oslo Sans Office" w:eastAsia="Times New Roman" w:hAnsi="Oslo Sans Office" w:cs="Segoe UI"/>
          <w:i/>
          <w:iCs/>
          <w:szCs w:val="24"/>
          <w:lang w:eastAsia="nb-NO"/>
        </w:rPr>
        <w:t> </w:t>
      </w:r>
    </w:p>
    <w:p w14:paraId="05D5C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EE7ED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bygge- og anleggsoppdrag hvor Totalentreprenøren er ansvarlig for adgangskontroll, skal Totalentreprenøren sørge for at alle personer som har adgang til bygge- og anleggsplassen registrerer seg i HMSREG, og gi Byggherren tilgang til den registrerte informasjonen som foreligger i Totalentreprenørens system for registrering. </w:t>
      </w:r>
      <w:r w:rsidRPr="0008229C">
        <w:rPr>
          <w:rFonts w:ascii="Oslo Sans Office" w:eastAsia="Times New Roman" w:hAnsi="Oslo Sans Office" w:cs="Segoe UI"/>
          <w:i/>
          <w:iCs/>
          <w:szCs w:val="24"/>
          <w:lang w:eastAsia="nb-NO"/>
        </w:rPr>
        <w:t> </w:t>
      </w:r>
    </w:p>
    <w:p w14:paraId="5985EFA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247AD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legge inn og kontinuerlig oppdatere opplysninger i HMSREG. </w:t>
      </w:r>
      <w:r w:rsidRPr="0008229C">
        <w:rPr>
          <w:rFonts w:ascii="Oslo Sans Office" w:eastAsia="Times New Roman" w:hAnsi="Oslo Sans Office" w:cs="Segoe UI"/>
          <w:i/>
          <w:iCs/>
          <w:szCs w:val="24"/>
          <w:lang w:eastAsia="nb-NO"/>
        </w:rPr>
        <w:t> </w:t>
      </w:r>
    </w:p>
    <w:p w14:paraId="12E3DDB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BE084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Opplysningene skal minimum inneholde:</w:t>
      </w:r>
      <w:r w:rsidRPr="0008229C">
        <w:rPr>
          <w:rFonts w:ascii="Oslo Sans Office" w:eastAsia="Times New Roman" w:hAnsi="Oslo Sans Office" w:cs="Segoe UI"/>
          <w:i/>
          <w:iCs/>
          <w:szCs w:val="24"/>
          <w:lang w:eastAsia="nb-NO"/>
        </w:rPr>
        <w:t> </w:t>
      </w:r>
    </w:p>
    <w:p w14:paraId="774F94BB" w14:textId="77777777" w:rsidR="0008229C" w:rsidRPr="0008229C" w:rsidRDefault="0008229C" w:rsidP="00484177">
      <w:pPr>
        <w:numPr>
          <w:ilvl w:val="0"/>
          <w:numId w:val="38"/>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En unik identifisering av hver person som har adgang til bygge- og anleggsplassen</w:t>
      </w:r>
      <w:r w:rsidRPr="0008229C">
        <w:rPr>
          <w:rFonts w:ascii="Oslo Sans Office" w:eastAsia="Times New Roman" w:hAnsi="Oslo Sans Office" w:cs="Segoe UI"/>
          <w:i/>
          <w:iCs/>
          <w:szCs w:val="24"/>
          <w:lang w:eastAsia="nb-NO"/>
        </w:rPr>
        <w:t> </w:t>
      </w:r>
    </w:p>
    <w:p w14:paraId="4309B216" w14:textId="77777777" w:rsidR="0008229C" w:rsidRPr="0008229C" w:rsidRDefault="0008229C" w:rsidP="00484177">
      <w:pPr>
        <w:numPr>
          <w:ilvl w:val="0"/>
          <w:numId w:val="38"/>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Tidspunkt for inn- og utregistrering</w:t>
      </w:r>
      <w:r w:rsidRPr="0008229C">
        <w:rPr>
          <w:rFonts w:ascii="Oslo Sans Office" w:eastAsia="Times New Roman" w:hAnsi="Oslo Sans Office" w:cs="Segoe UI"/>
          <w:i/>
          <w:iCs/>
          <w:szCs w:val="24"/>
          <w:lang w:eastAsia="nb-NO"/>
        </w:rPr>
        <w:t> </w:t>
      </w:r>
    </w:p>
    <w:p w14:paraId="6601BC0C" w14:textId="77777777" w:rsidR="0008229C" w:rsidRPr="0008229C" w:rsidRDefault="0008229C" w:rsidP="00484177">
      <w:pPr>
        <w:numPr>
          <w:ilvl w:val="0"/>
          <w:numId w:val="38"/>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Øvrig informasjon på HMS-kortet</w:t>
      </w:r>
      <w:r w:rsidRPr="0008229C">
        <w:rPr>
          <w:rFonts w:ascii="Oslo Sans Office" w:eastAsia="Times New Roman" w:hAnsi="Oslo Sans Office" w:cs="Segoe UI"/>
          <w:i/>
          <w:iCs/>
          <w:szCs w:val="24"/>
          <w:lang w:eastAsia="nb-NO"/>
        </w:rPr>
        <w:t> </w:t>
      </w:r>
    </w:p>
    <w:p w14:paraId="6B98123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3FEC8FA" w14:textId="33016D20" w:rsidR="0008229C" w:rsidRPr="0008229C" w:rsidRDefault="47E88A99" w:rsidP="1847E375">
      <w:pPr>
        <w:spacing w:after="0" w:line="240" w:lineRule="auto"/>
        <w:textAlignment w:val="baseline"/>
        <w:rPr>
          <w:rFonts w:ascii="Oslo Sans Office" w:eastAsia="Times New Roman" w:hAnsi="Oslo Sans Office" w:cs="Segoe UI"/>
          <w:i/>
          <w:iCs/>
          <w:lang w:eastAsia="nb-NO"/>
        </w:rPr>
      </w:pPr>
      <w:r w:rsidRPr="1847E375">
        <w:rPr>
          <w:rFonts w:ascii="Oslo Sans Office" w:eastAsia="Times New Roman" w:hAnsi="Oslo Sans Office" w:cs="Segoe UI"/>
          <w:lang w:eastAsia="nb-NO"/>
        </w:rPr>
        <w:t>Ved brudd på bestemmelsen kan Byggherren</w:t>
      </w:r>
      <w:r w:rsidR="4DA48BF2" w:rsidRPr="1847E375">
        <w:rPr>
          <w:rFonts w:ascii="Oslo Sans Office" w:eastAsia="Times New Roman" w:hAnsi="Oslo Sans Office" w:cs="Segoe UI"/>
          <w:lang w:eastAsia="nb-NO"/>
        </w:rPr>
        <w:t xml:space="preserve"> </w:t>
      </w:r>
      <w:r w:rsidRPr="1847E375">
        <w:rPr>
          <w:rFonts w:ascii="Oslo Sans Office" w:eastAsia="Times New Roman" w:hAnsi="Oslo Sans Office" w:cs="Segoe UI"/>
          <w:lang w:eastAsia="nb-NO"/>
        </w:rPr>
        <w:t>ilegge et gebyr på kr 1 500 per hverdag frem til forholdet er rettet.</w:t>
      </w:r>
      <w:r w:rsidRPr="1847E375">
        <w:rPr>
          <w:rFonts w:ascii="Oslo Sans Office" w:eastAsia="Times New Roman" w:hAnsi="Oslo Sans Office" w:cs="Segoe UI"/>
          <w:i/>
          <w:iCs/>
          <w:lang w:eastAsia="nb-NO"/>
        </w:rPr>
        <w:t> </w:t>
      </w:r>
    </w:p>
    <w:p w14:paraId="2070F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9B2750D" w14:textId="5E91E75B" w:rsidR="0008229C" w:rsidRPr="0008229C" w:rsidRDefault="0008229C" w:rsidP="00EA1F63">
      <w:pPr>
        <w:pStyle w:val="Overskrift2"/>
        <w:rPr>
          <w:rFonts w:eastAsia="Times New Roman"/>
          <w:lang w:eastAsia="nb-NO"/>
        </w:rPr>
      </w:pPr>
      <w:bookmarkStart w:id="140" w:name="_Toc2041359546"/>
      <w:bookmarkStart w:id="141" w:name="_Toc232595516"/>
      <w:r w:rsidRPr="46EA3F8E">
        <w:rPr>
          <w:rFonts w:eastAsia="Times New Roman"/>
          <w:lang w:eastAsia="nb-NO"/>
        </w:rPr>
        <w:t>Krav om pliktig medlemskap i StartBANK eller tilsvarende leverandørregister</w:t>
      </w:r>
      <w:bookmarkEnd w:id="140"/>
      <w:bookmarkEnd w:id="141"/>
    </w:p>
    <w:p w14:paraId="3E4133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ved kontraktsinngåelse oppgi StartBANK-ID eller fremlegge kopi av registreringsbevis fra StartBANK eller tilsvarende leverandørregister som inneholder oppdatert og kontrollert leverandørinformasjon. Totalentreprenøren og underentreprenør skal ved kontraktsinngåelse gi leverandørregisteret fullmakt til å innhente skatte- og avgiftsinformasjon (SKAV-info) i hele kontraktsperioden. </w:t>
      </w:r>
      <w:r w:rsidRPr="0008229C">
        <w:rPr>
          <w:rFonts w:ascii="Oslo Sans Office" w:eastAsia="Times New Roman" w:hAnsi="Oslo Sans Office" w:cs="Segoe UI"/>
          <w:i/>
          <w:iCs/>
          <w:szCs w:val="24"/>
          <w:lang w:eastAsia="nb-NO"/>
        </w:rPr>
        <w:t> </w:t>
      </w:r>
    </w:p>
    <w:p w14:paraId="666C8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2F78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Nye underentreprenører som er skriftlig forhåndsgodkjent og som har kommet til etter at kontrakt er inngått, skal være registrert i StartBANK eller tilsvarende leverandørregister før oppstart av kontraktsarbeidet og gi leverandørregisteret fullmakt til å innhente skatte- og avgiftsinformasjon (SKAV-info). </w:t>
      </w:r>
      <w:r w:rsidRPr="0008229C">
        <w:rPr>
          <w:rFonts w:ascii="Oslo Sans Office" w:eastAsia="Times New Roman" w:hAnsi="Oslo Sans Office" w:cs="Segoe UI"/>
          <w:i/>
          <w:iCs/>
          <w:szCs w:val="24"/>
          <w:lang w:eastAsia="nb-NO"/>
        </w:rPr>
        <w:t> </w:t>
      </w:r>
    </w:p>
    <w:p w14:paraId="513079A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BB82A53" w14:textId="0F0B6BD5" w:rsidR="0008229C" w:rsidRPr="0008229C" w:rsidRDefault="0008229C" w:rsidP="00EA1F63">
      <w:pPr>
        <w:pStyle w:val="Overskrift2"/>
        <w:rPr>
          <w:rFonts w:eastAsia="Times New Roman"/>
          <w:lang w:eastAsia="nb-NO"/>
        </w:rPr>
      </w:pPr>
      <w:bookmarkStart w:id="142" w:name="_Toc899819987"/>
      <w:bookmarkStart w:id="143" w:name="_Toc232595517"/>
      <w:r w:rsidRPr="46EA3F8E">
        <w:rPr>
          <w:rFonts w:eastAsia="Times New Roman"/>
          <w:lang w:eastAsia="nb-NO"/>
        </w:rPr>
        <w:t>Krav om at minst 50 % av arbeidede timer skal utføres av faglærte</w:t>
      </w:r>
      <w:bookmarkEnd w:id="142"/>
      <w:bookmarkEnd w:id="143"/>
    </w:p>
    <w:p w14:paraId="733C9B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Totalentreprenøren selv velge hvilke av kontraktens utførende bygg- og anleggsfag det skal benyttes faglærte i, med mindre annet er presisert av Byggherren. </w:t>
      </w:r>
      <w:r w:rsidRPr="0008229C">
        <w:rPr>
          <w:rFonts w:ascii="Oslo Sans Office" w:eastAsia="Times New Roman" w:hAnsi="Oslo Sans Office" w:cs="Segoe UI"/>
          <w:i/>
          <w:iCs/>
          <w:szCs w:val="24"/>
          <w:lang w:eastAsia="nb-NO"/>
        </w:rPr>
        <w:t> </w:t>
      </w:r>
    </w:p>
    <w:p w14:paraId="772666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2A9C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Inntil én femtedel av kravet kan oppfylles ved at arbeid utføres av personer som er under systematisk opplæring og er oppmeldt, for første gang, etter kravene i Praksiskandidatordningen i opplæringslova, eller etter tilsvarende ordning i annet EU/EØS-land. </w:t>
      </w:r>
      <w:r w:rsidRPr="0008229C">
        <w:rPr>
          <w:rFonts w:ascii="Oslo Sans Office" w:eastAsia="Times New Roman" w:hAnsi="Oslo Sans Office" w:cs="Segoe UI"/>
          <w:i/>
          <w:iCs/>
          <w:szCs w:val="24"/>
          <w:lang w:eastAsia="nb-NO"/>
        </w:rPr>
        <w:t> </w:t>
      </w:r>
    </w:p>
    <w:p w14:paraId="58CC217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A2D3A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Som faglært regnes arbeidstaker med offentlig godkjent fag- eller svennebrev eller tilsvarende kompetanse som kan likestilles med fag- eller svennebrev innenfor det fagfelt arbeidstaker utfører arbeid. Totalentreprenøren skal laste opp fagbrev eller tilsvarende dokumentasjon for faglært arbeidstaker i HMSREG.</w:t>
      </w:r>
      <w:r w:rsidRPr="0008229C">
        <w:rPr>
          <w:rFonts w:ascii="Oslo Sans Office" w:eastAsia="Times New Roman" w:hAnsi="Oslo Sans Office" w:cs="Segoe UI"/>
          <w:i/>
          <w:iCs/>
          <w:szCs w:val="24"/>
          <w:lang w:eastAsia="nb-NO"/>
        </w:rPr>
        <w:t> </w:t>
      </w:r>
    </w:p>
    <w:p w14:paraId="241EEA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1259B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08229C">
        <w:rPr>
          <w:rFonts w:ascii="Oslo Sans Office" w:eastAsia="Times New Roman" w:hAnsi="Oslo Sans Office" w:cs="Segoe UI"/>
          <w:i/>
          <w:iCs/>
          <w:szCs w:val="24"/>
          <w:lang w:eastAsia="nb-NO"/>
        </w:rPr>
        <w:t> </w:t>
      </w:r>
    </w:p>
    <w:p w14:paraId="2ACEF89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23F26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Dersom medvirkende arbeidere (unntatt lærlinger) hos Totalentreprenøren eller underentreprenører i løpet av kontraktsperioden består fagprøven og blir faglært, kan Byggherren og Totalentreprenøren avtale at alle timene arbeideren har arbeidet på prosjektet for Byggherren blir godkjent som timer utført av faglærte. </w:t>
      </w:r>
      <w:r w:rsidRPr="0008229C">
        <w:rPr>
          <w:rFonts w:ascii="Oslo Sans Office" w:eastAsia="Times New Roman" w:hAnsi="Oslo Sans Office" w:cs="Segoe UI"/>
          <w:i/>
          <w:iCs/>
          <w:szCs w:val="24"/>
          <w:lang w:eastAsia="nb-NO"/>
        </w:rPr>
        <w:t> </w:t>
      </w:r>
    </w:p>
    <w:p w14:paraId="3B1643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1C5B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etter kontraktsinngåelsen, redegjøre for hvordan krav i denne bestemmelsen vil bli oppfylt, samt jevnlig oversende bemanningsplaner og rapporter som viser oppfyllelsesgraden. Dersom Totalentreprenøren ikke kan sannsynliggjøre at kravene vil bli oppfylt, må Totalentreprenøren iverksette tiltak for å sikre riktig oppfyllelse av kontrakten. I sistnevnte tilfeller, skal en forpliktende tiltaksplan fremlegges for Byggherren snarest mulig. </w:t>
      </w:r>
      <w:r w:rsidRPr="0008229C">
        <w:rPr>
          <w:rFonts w:ascii="Oslo Sans Office" w:eastAsia="Times New Roman" w:hAnsi="Oslo Sans Office" w:cs="Segoe UI"/>
          <w:i/>
          <w:iCs/>
          <w:szCs w:val="24"/>
          <w:lang w:eastAsia="nb-NO"/>
        </w:rPr>
        <w:t> </w:t>
      </w:r>
    </w:p>
    <w:p w14:paraId="3ADC3C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F702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på forespørsel fremlegges oversikt over antall timer som er utført av faglærte. Timelister skal fremlegges på forespørsel. Totalentreprenøren skal levere sluttrapport som dokumenterer at Totalentreprenøren har oppfylt kontraktskravet. </w:t>
      </w:r>
      <w:r w:rsidRPr="0008229C">
        <w:rPr>
          <w:rFonts w:ascii="Oslo Sans Office" w:eastAsia="Times New Roman" w:hAnsi="Oslo Sans Office" w:cs="Segoe UI"/>
          <w:i/>
          <w:iCs/>
          <w:szCs w:val="24"/>
          <w:lang w:eastAsia="nb-NO"/>
        </w:rPr>
        <w:t> </w:t>
      </w:r>
    </w:p>
    <w:p w14:paraId="781D3B5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47980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eller der det er klart at slikt mislighold vil inntreffe,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1451BAF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7E4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CB474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E50917"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Ved vesentlig mislighold, eller dersom det er klart at slikt mislighold vil inntreffe, kan Byggherren heve avtalen. Dersom Byggherren hever kontrakten med Totalentreprenøren, kan Byggherren kreve å få tiltransportert Totalentreprenørens kontrakter med underentreprenører.</w:t>
      </w:r>
    </w:p>
    <w:p w14:paraId="550F3215" w14:textId="77777777" w:rsidR="00004927" w:rsidRDefault="00004927" w:rsidP="00004927">
      <w:pPr>
        <w:pStyle w:val="Overskrift2"/>
        <w:numPr>
          <w:ilvl w:val="0"/>
          <w:numId w:val="0"/>
        </w:numPr>
        <w:rPr>
          <w:rFonts w:eastAsia="Times New Roman"/>
          <w:lang w:eastAsia="nb-NO"/>
        </w:rPr>
      </w:pPr>
      <w:bookmarkStart w:id="144" w:name="_Toc6012452"/>
    </w:p>
    <w:p w14:paraId="1E4F4D26" w14:textId="48F610F6" w:rsidR="0008229C" w:rsidRPr="0008229C" w:rsidRDefault="0008229C" w:rsidP="00EA1F63">
      <w:pPr>
        <w:pStyle w:val="Overskrift2"/>
        <w:rPr>
          <w:rFonts w:eastAsia="Times New Roman"/>
          <w:lang w:eastAsia="nb-NO"/>
        </w:rPr>
      </w:pPr>
      <w:bookmarkStart w:id="145" w:name="_Toc232595518"/>
      <w:r w:rsidRPr="46EA3F8E">
        <w:rPr>
          <w:rFonts w:eastAsia="Times New Roman"/>
          <w:lang w:eastAsia="nb-NO"/>
        </w:rPr>
        <w:t>Krav om adskilte garderober</w:t>
      </w:r>
      <w:bookmarkEnd w:id="144"/>
      <w:bookmarkEnd w:id="145"/>
    </w:p>
    <w:p w14:paraId="634F6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etablere adskilte garderobefasiliteter for kvinner og menn, uavhengig av hvilke kjønn som til enhver tid jobber på bygge- og anleggsplassen. Garderobene skal etableres i egne rom/brakkenheter med låsbar inngang og med antall wc/dusj i henhold til den til enhver tid gjeldende Fellesoverenskomsten for byggfag (FOB).</w:t>
      </w:r>
      <w:r w:rsidRPr="0008229C">
        <w:rPr>
          <w:rFonts w:ascii="Oslo Sans Office" w:eastAsia="Times New Roman" w:hAnsi="Oslo Sans Office" w:cs="Segoe UI"/>
          <w:i/>
          <w:iCs/>
          <w:szCs w:val="24"/>
          <w:lang w:eastAsia="nb-NO"/>
        </w:rPr>
        <w:t> </w:t>
      </w:r>
    </w:p>
    <w:p w14:paraId="797304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75745E"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Unntak fra bestemmelsen kan tillates i henhold til unntaksbestemmelsene i Fellesoverenskomsten for byggfag.</w:t>
      </w:r>
    </w:p>
    <w:p w14:paraId="50FE1197"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409CB05" w14:textId="25B370DE" w:rsidR="0008229C" w:rsidRPr="0008229C" w:rsidRDefault="0008229C" w:rsidP="00EA1F63">
      <w:pPr>
        <w:pStyle w:val="Overskrift2"/>
        <w:rPr>
          <w:rFonts w:eastAsia="Times New Roman"/>
          <w:lang w:eastAsia="nb-NO"/>
        </w:rPr>
      </w:pPr>
      <w:bookmarkStart w:id="146" w:name="_Toc621293082"/>
      <w:bookmarkStart w:id="147" w:name="_Toc232595519"/>
      <w:r w:rsidRPr="46EA3F8E">
        <w:rPr>
          <w:rFonts w:eastAsia="Times New Roman"/>
          <w:lang w:eastAsia="nb-NO"/>
        </w:rPr>
        <w:t>Krav til bruk av lærlinger</w:t>
      </w:r>
      <w:bookmarkEnd w:id="146"/>
      <w:bookmarkEnd w:id="147"/>
    </w:p>
    <w:p w14:paraId="56BE410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utførelsen av kontraktsarbeidet skal minst 10 % av arbeidede timer innenfor utførende fagområder med særlig behov for læreplasser utføres av lærlinger. Dette skal skje etter ordning i henhold til opplæringslova, eller tilsvarende ordning. Dersom Byggherren ikke har presisert noe annet, kan Totalentreprenøren selv velge på hvilke av kontraktens utførende fagområder det skal benyttes lærlinger. </w:t>
      </w:r>
      <w:r w:rsidRPr="0008229C">
        <w:rPr>
          <w:rFonts w:ascii="Oslo Sans Office" w:eastAsia="Times New Roman" w:hAnsi="Oslo Sans Office" w:cs="Segoe UI"/>
          <w:i/>
          <w:iCs/>
          <w:szCs w:val="24"/>
          <w:lang w:eastAsia="nb-NO"/>
        </w:rPr>
        <w:t> </w:t>
      </w:r>
    </w:p>
    <w:p w14:paraId="5BD27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56FE53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Det kan i konkrete tilfeller gjøres unntak fra lærlingkravet grunnet oppdragets særegenhet, for eksempel der oppdraget ikke egner seg for lærlingarbeid på grunn av sårbarhet hos tjenestemottakere, sikkerhetskrav eller andre særegne forhold. </w:t>
      </w:r>
      <w:r w:rsidRPr="0008229C">
        <w:rPr>
          <w:rFonts w:ascii="Oslo Sans Office" w:eastAsia="Times New Roman" w:hAnsi="Oslo Sans Office" w:cs="Segoe UI"/>
          <w:i/>
          <w:iCs/>
          <w:szCs w:val="24"/>
          <w:lang w:eastAsia="nb-NO"/>
        </w:rPr>
        <w:t> </w:t>
      </w:r>
    </w:p>
    <w:p w14:paraId="20B987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87D46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og/eller underentreprenører skal være godkjent som lærebedrift i henhold til opplæringslova. Utenlandske leverandører skal være godkjent lærebedrift i Norge, eller godkjent etter lignende ordning i annet EU/EØS-land eller land der Totalentreprenøren har hovedsete.</w:t>
      </w:r>
      <w:r w:rsidRPr="0008229C">
        <w:rPr>
          <w:rFonts w:ascii="Oslo Sans Office" w:eastAsia="Times New Roman" w:hAnsi="Oslo Sans Office" w:cs="Segoe UI"/>
          <w:i/>
          <w:iCs/>
          <w:szCs w:val="24"/>
          <w:lang w:eastAsia="nb-NO"/>
        </w:rPr>
        <w:t> </w:t>
      </w:r>
    </w:p>
    <w:p w14:paraId="490B15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931BF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laste opp dokumentasjon som viser at arbeideren er lærling i HMSREG. Totalentreprenøren skal på forespørsel legge frem all relevant dokumentasjon knyttet til godkjenningen, inkludert læreplan og inngåtte lærekontrakter.</w:t>
      </w:r>
      <w:r w:rsidRPr="0008229C">
        <w:rPr>
          <w:rFonts w:ascii="Oslo Sans Office" w:eastAsia="Times New Roman" w:hAnsi="Oslo Sans Office" w:cs="Segoe UI"/>
          <w:i/>
          <w:iCs/>
          <w:szCs w:val="24"/>
          <w:lang w:eastAsia="nb-NO"/>
        </w:rPr>
        <w:t> </w:t>
      </w:r>
    </w:p>
    <w:p w14:paraId="149F846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A783C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oppstart, og på anmodning under gjennomføringen av kontraktsarbeidet, levere en plan for hvordan kravene vil bli oppfylt. Ved kontraktavslutning skal det fremlegges oversikt over antall utførte lærlingtimer.  </w:t>
      </w:r>
      <w:r w:rsidRPr="0008229C">
        <w:rPr>
          <w:rFonts w:ascii="Oslo Sans Office" w:eastAsia="Times New Roman" w:hAnsi="Oslo Sans Office" w:cs="Segoe UI"/>
          <w:i/>
          <w:iCs/>
          <w:szCs w:val="24"/>
          <w:lang w:eastAsia="nb-NO"/>
        </w:rPr>
        <w:t> </w:t>
      </w:r>
    </w:p>
    <w:p w14:paraId="2376C4F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6E9AC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kan dokumentere reelle forsøk på å inngå lærekontrakt, foreligger det ikke mislighold, selv om kravene i første ledd ikke er oppfylt. Der gjenstående kontraktsperiode er mer enn tre måneder, anses kravet kun oppfylt dersom Totalentreprenøren med jevne mellomrom gjør reelle forsøk på å inngå ny lærekontrakt.</w:t>
      </w:r>
      <w:r w:rsidRPr="0008229C">
        <w:rPr>
          <w:rFonts w:ascii="Oslo Sans Office" w:eastAsia="Times New Roman" w:hAnsi="Oslo Sans Office" w:cs="Segoe UI"/>
          <w:i/>
          <w:iCs/>
          <w:szCs w:val="24"/>
          <w:lang w:eastAsia="nb-NO"/>
        </w:rPr>
        <w:t> </w:t>
      </w:r>
    </w:p>
    <w:p w14:paraId="1435CC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EFA85C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EC1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7DF51C" w14:textId="77777777" w:rsid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dersom det er klart at slikt mislighold vil inntreffe, kan Byggherren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DAD174D" w14:textId="77777777" w:rsidR="00EA1F63" w:rsidRPr="0008229C" w:rsidRDefault="00EA1F63" w:rsidP="0008229C">
      <w:pPr>
        <w:spacing w:after="0" w:line="240" w:lineRule="auto"/>
        <w:textAlignment w:val="baseline"/>
        <w:rPr>
          <w:rFonts w:ascii="Oslo Sans Office" w:eastAsia="Times New Roman" w:hAnsi="Oslo Sans Office" w:cs="Segoe UI"/>
          <w:i/>
          <w:iCs/>
          <w:szCs w:val="24"/>
          <w:lang w:eastAsia="nb-NO"/>
        </w:rPr>
      </w:pPr>
    </w:p>
    <w:p w14:paraId="6326E93E" w14:textId="26EB487F" w:rsidR="0008229C" w:rsidRPr="00B7160A" w:rsidRDefault="0008229C" w:rsidP="00B7160A">
      <w:pPr>
        <w:pStyle w:val="Overskrift1"/>
        <w:rPr>
          <w:rFonts w:eastAsia="Times New Roman"/>
          <w:lang w:eastAsia="nb-NO"/>
        </w:rPr>
      </w:pPr>
      <w:bookmarkStart w:id="148" w:name="_Toc122737922"/>
      <w:bookmarkStart w:id="149" w:name="_Toc232595520"/>
      <w:r w:rsidRPr="46EA3F8E">
        <w:rPr>
          <w:rFonts w:eastAsia="Times New Roman"/>
          <w:lang w:eastAsia="nb-NO"/>
        </w:rPr>
        <w:t>Krav til aktsomhetsvurderinger for ansvarlig næringsliv</w:t>
      </w:r>
      <w:bookmarkEnd w:id="148"/>
      <w:bookmarkEnd w:id="149"/>
    </w:p>
    <w:p w14:paraId="42260CD3" w14:textId="77777777" w:rsidR="0008229C" w:rsidRPr="0008229C" w:rsidRDefault="0008229C" w:rsidP="009B4AA3">
      <w:pPr>
        <w:pStyle w:val="Overskrift2"/>
        <w:rPr>
          <w:rFonts w:eastAsia="Times New Roman"/>
          <w:lang w:eastAsia="nb-NO"/>
        </w:rPr>
      </w:pPr>
      <w:r w:rsidRPr="46EA3F8E">
        <w:rPr>
          <w:rFonts w:eastAsia="Times New Roman"/>
          <w:lang w:eastAsia="nb-NO"/>
        </w:rPr>
        <w:t xml:space="preserve"> </w:t>
      </w:r>
      <w:bookmarkStart w:id="150" w:name="_Toc1625028661"/>
      <w:bookmarkStart w:id="151" w:name="_Toc232595521"/>
      <w:r w:rsidRPr="46EA3F8E">
        <w:rPr>
          <w:rFonts w:eastAsia="Times New Roman"/>
          <w:lang w:eastAsia="nb-NO"/>
        </w:rPr>
        <w:t>Plikt til å utføre forenklet aktsomhetsvurdering</w:t>
      </w:r>
      <w:bookmarkEnd w:id="150"/>
      <w:bookmarkEnd w:id="151"/>
      <w:r w:rsidRPr="46EA3F8E">
        <w:rPr>
          <w:rFonts w:eastAsia="Times New Roman"/>
          <w:lang w:eastAsia="nb-NO"/>
        </w:rPr>
        <w:t>  </w:t>
      </w:r>
    </w:p>
    <w:p w14:paraId="48C6DDB5"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Totalentreprenøren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08229C">
        <w:rPr>
          <w:rFonts w:ascii="Oslo Sans Office" w:eastAsia="Times New Roman" w:hAnsi="Oslo Sans Office" w:cs="Times New Roman"/>
          <w:i/>
          <w:iCs/>
          <w:szCs w:val="24"/>
          <w:lang w:eastAsia="nb-NO"/>
        </w:rPr>
        <w:t> </w:t>
      </w:r>
    </w:p>
    <w:p w14:paraId="1034478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40A94A5B" w14:textId="1CCF45D9" w:rsidR="0008229C" w:rsidRPr="00004927"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b/>
          <w:bCs/>
          <w:iCs/>
          <w:szCs w:val="24"/>
          <w:lang w:eastAsia="nb-NO"/>
        </w:rPr>
        <w:t xml:space="preserve">Totalentreprenøren </w:t>
      </w:r>
      <w:r w:rsidRPr="00004927">
        <w:rPr>
          <w:rFonts w:ascii="Oslo Sans Office" w:eastAsia="Times New Roman" w:hAnsi="Oslo Sans Office" w:cs="Times New Roman"/>
          <w:b/>
          <w:bCs/>
          <w:iCs/>
          <w:szCs w:val="24"/>
          <w:lang w:eastAsia="nb-NO"/>
        </w:rPr>
        <w:t>skal</w:t>
      </w:r>
      <w:r w:rsidRPr="00004927">
        <w:rPr>
          <w:rFonts w:ascii="Times New Roman" w:eastAsia="Times New Roman" w:hAnsi="Times New Roman" w:cs="Times New Roman"/>
          <w:b/>
          <w:bCs/>
          <w:iCs/>
          <w:szCs w:val="24"/>
          <w:lang w:eastAsia="nb-NO"/>
        </w:rPr>
        <w:t> </w:t>
      </w:r>
      <w:r w:rsidRPr="00004927">
        <w:rPr>
          <w:rFonts w:ascii="Oslo Sans Office" w:eastAsia="Times New Roman" w:hAnsi="Oslo Sans Office" w:cs="Times New Roman"/>
          <w:b/>
          <w:bCs/>
          <w:iCs/>
          <w:szCs w:val="24"/>
          <w:lang w:eastAsia="nb-NO"/>
        </w:rPr>
        <w:t>senest fra kontraktsstart:</w:t>
      </w:r>
      <w:r w:rsidRPr="00004927">
        <w:rPr>
          <w:rFonts w:ascii="Oslo Sans Office" w:eastAsia="Times New Roman" w:hAnsi="Oslo Sans Office" w:cs="Times New Roman"/>
          <w:i/>
          <w:iCs/>
          <w:szCs w:val="24"/>
          <w:lang w:eastAsia="nb-NO"/>
        </w:rPr>
        <w:t> </w:t>
      </w:r>
    </w:p>
    <w:p w14:paraId="39965B01"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04927">
        <w:rPr>
          <w:rFonts w:ascii="Oslo Sans Office" w:eastAsia="Times New Roman" w:hAnsi="Oslo Sans Office" w:cs="Times New Roman"/>
          <w:iCs/>
          <w:szCs w:val="24"/>
          <w:lang w:eastAsia="nb-NO"/>
        </w:rPr>
        <w:lastRenderedPageBreak/>
        <w:t>Totalentreprenøren skal organisere sitt arbeid for ansvarlig næringsliv i</w:t>
      </w:r>
      <w:r w:rsidRPr="00004927">
        <w:rPr>
          <w:rFonts w:ascii="Times New Roman" w:eastAsia="Times New Roman" w:hAnsi="Times New Roman" w:cs="Times New Roman"/>
          <w:iCs/>
          <w:szCs w:val="24"/>
          <w:lang w:eastAsia="nb-NO"/>
        </w:rPr>
        <w:t> </w:t>
      </w:r>
      <w:r w:rsidRPr="00004927">
        <w:rPr>
          <w:rFonts w:ascii="Oslo Sans Office" w:eastAsia="Times New Roman" w:hAnsi="Oslo Sans Office" w:cs="Times New Roman"/>
          <w:iCs/>
          <w:szCs w:val="24"/>
          <w:lang w:eastAsia="nb-NO"/>
        </w:rPr>
        <w:t>tr</w:t>
      </w:r>
      <w:r w:rsidRPr="00004927">
        <w:rPr>
          <w:rFonts w:ascii="Oslo Sans Office" w:eastAsia="Times New Roman" w:hAnsi="Oslo Sans Office" w:cs="Oslo Sans Office"/>
          <w:iCs/>
          <w:szCs w:val="24"/>
          <w:lang w:eastAsia="nb-NO"/>
        </w:rPr>
        <w:t>å</w:t>
      </w:r>
      <w:r w:rsidRPr="00004927">
        <w:rPr>
          <w:rFonts w:ascii="Oslo Sans Office" w:eastAsia="Times New Roman" w:hAnsi="Oslo Sans Office" w:cs="Times New Roman"/>
          <w:iCs/>
          <w:szCs w:val="24"/>
          <w:lang w:eastAsia="nb-NO"/>
        </w:rPr>
        <w:t>d med metoden for aktsomhetsvurderinger</w:t>
      </w:r>
      <w:r w:rsidRPr="00004927">
        <w:rPr>
          <w:rFonts w:ascii="Times New Roman" w:eastAsia="Times New Roman" w:hAnsi="Times New Roman" w:cs="Times New Roman"/>
          <w:iCs/>
          <w:szCs w:val="24"/>
          <w:lang w:eastAsia="nb-NO"/>
        </w:rPr>
        <w:t> </w:t>
      </w:r>
      <w:r w:rsidRPr="00004927">
        <w:rPr>
          <w:rFonts w:ascii="Oslo Sans Office" w:eastAsia="Times New Roman" w:hAnsi="Oslo Sans Office" w:cs="Times New Roman"/>
          <w:iCs/>
          <w:szCs w:val="24"/>
          <w:lang w:eastAsia="nb-NO"/>
        </w:rPr>
        <w:t>som beskrevet i</w:t>
      </w:r>
      <w:r w:rsidRPr="00004927">
        <w:rPr>
          <w:rFonts w:ascii="Times New Roman" w:eastAsia="Times New Roman" w:hAnsi="Times New Roman" w:cs="Times New Roman"/>
          <w:iCs/>
          <w:szCs w:val="24"/>
          <w:lang w:eastAsia="nb-NO"/>
        </w:rPr>
        <w:t> </w:t>
      </w:r>
      <w:r w:rsidRPr="00004927">
        <w:rPr>
          <w:rFonts w:ascii="Oslo Sans Office" w:eastAsia="Times New Roman" w:hAnsi="Oslo Sans Office" w:cs="Times New Roman"/>
          <w:iCs/>
          <w:szCs w:val="24"/>
          <w:lang w:eastAsia="nb-NO"/>
        </w:rPr>
        <w:t xml:space="preserve">internasjonalt anerkjente </w:t>
      </w:r>
      <w:r w:rsidRPr="0008229C">
        <w:rPr>
          <w:rFonts w:ascii="Oslo Sans Office" w:eastAsia="Times New Roman" w:hAnsi="Oslo Sans Office" w:cs="Times New Roman"/>
          <w:iCs/>
          <w:szCs w:val="24"/>
          <w:lang w:eastAsia="nb-NO"/>
        </w:rPr>
        <w:t>rammeverk som FNs veiledende prinsipper for næringsliv og menneskerettigheter</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(UNGP)</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og OECDs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retningslinjer for flernasjonale selskaper.</w:t>
      </w:r>
      <w:r w:rsidRPr="0008229C">
        <w:rPr>
          <w:rFonts w:ascii="Oslo Sans Office" w:eastAsia="Times New Roman" w:hAnsi="Oslo Sans Office" w:cs="Oslo Sans Office"/>
          <w:iCs/>
          <w:szCs w:val="24"/>
          <w:lang w:eastAsia="nb-NO"/>
        </w:rPr>
        <w:t> </w:t>
      </w:r>
      <w:r w:rsidRPr="0008229C">
        <w:rPr>
          <w:rFonts w:ascii="Oslo Sans Office" w:eastAsia="Times New Roman" w:hAnsi="Oslo Sans Office" w:cs="Times New Roman"/>
          <w:iCs/>
          <w:szCs w:val="24"/>
          <w:lang w:eastAsia="nb-NO"/>
        </w:rPr>
        <w:t xml:space="preserve"> Med dette menes:</w:t>
      </w:r>
      <w:r w:rsidRPr="0008229C">
        <w:rPr>
          <w:rFonts w:ascii="Oslo Sans Office" w:eastAsia="Times New Roman" w:hAnsi="Oslo Sans Office" w:cs="Times New Roman"/>
          <w:i/>
          <w:iCs/>
          <w:szCs w:val="24"/>
          <w:lang w:eastAsia="nb-NO"/>
        </w:rPr>
        <w:t> </w:t>
      </w:r>
    </w:p>
    <w:p w14:paraId="582DF5F3" w14:textId="77777777" w:rsidR="0008229C" w:rsidRPr="0008229C" w:rsidRDefault="0008229C" w:rsidP="00484177">
      <w:pPr>
        <w:numPr>
          <w:ilvl w:val="0"/>
          <w:numId w:val="42"/>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Forankre metoden for aktsomhetsvurderinger i retningslinjer og styringssystemer. Totalentreprenøren skal som minimum ha: </w:t>
      </w:r>
    </w:p>
    <w:p w14:paraId="76415B24" w14:textId="77777777" w:rsidR="0008229C" w:rsidRPr="0008229C" w:rsidRDefault="0008229C" w:rsidP="00484177">
      <w:pPr>
        <w:numPr>
          <w:ilvl w:val="0"/>
          <w:numId w:val="1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Formelle policy/retningslinjer for ansvarlig næringsliv. Retningslinjene skal ivareta Byggherrens kontraktsvilkår og gjelde for egen virksomhet og i leverandørkjeden</w:t>
      </w:r>
      <w:r w:rsidRPr="0008229C">
        <w:rPr>
          <w:rFonts w:ascii="Oslo Sans Office" w:eastAsia="Times New Roman" w:hAnsi="Oslo Sans Office" w:cs="Times New Roman"/>
          <w:i/>
          <w:iCs/>
          <w:szCs w:val="24"/>
          <w:lang w:eastAsia="nb-NO"/>
        </w:rPr>
        <w:t> </w:t>
      </w:r>
    </w:p>
    <w:p w14:paraId="44527B8C" w14:textId="2EC689C6" w:rsidR="0008229C" w:rsidRPr="0008229C" w:rsidRDefault="0008229C" w:rsidP="00484177">
      <w:pPr>
        <w:numPr>
          <w:ilvl w:val="0"/>
          <w:numId w:val="1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Skriftlige rutiner for å gjøre formelle policy/retningslinjer for ansvarlig næringsliv for leverandørkjeden (Suppliers Code of Conduct) kjent for leverandører/ underleverandører og forretningsforbindelser som medvirker til utførelsen av denne kontrakt</w:t>
      </w:r>
      <w:r w:rsidR="009E5237">
        <w:rPr>
          <w:rFonts w:ascii="Oslo Sans Office" w:eastAsia="Times New Roman" w:hAnsi="Oslo Sans Office" w:cs="Times New Roman"/>
          <w:iCs/>
          <w:szCs w:val="24"/>
          <w:lang w:eastAsia="nb-NO"/>
        </w:rPr>
        <w:t>.</w:t>
      </w:r>
    </w:p>
    <w:p w14:paraId="2B5A9349" w14:textId="77777777" w:rsidR="0008229C" w:rsidRPr="0008229C" w:rsidRDefault="0008229C" w:rsidP="00484177">
      <w:pPr>
        <w:numPr>
          <w:ilvl w:val="0"/>
          <w:numId w:val="1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Planer og rutiner for å gjennomføre aktsomhetsvurderinger for ansvarlig næringsliv</w:t>
      </w:r>
    </w:p>
    <w:p w14:paraId="4CD120CD" w14:textId="77777777" w:rsidR="0008229C" w:rsidRPr="0008229C" w:rsidRDefault="0008229C" w:rsidP="00484177">
      <w:pPr>
        <w:numPr>
          <w:ilvl w:val="0"/>
          <w:numId w:val="42"/>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Kartlegge og vurdere faktiske og potensielle negative konsekvenser for samfunn, mennesker og miljø som Totalentreprenøren enten har forårsaket eller bidratt til, eller som er direkte knyttet til Totalentreprenørens forretningsvirksomhet, produkter eller tjenester tilbudt Byggherren, gjennom leverandørkjeder eller forretningspartnere  </w:t>
      </w:r>
    </w:p>
    <w:p w14:paraId="0DE424AE"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045FD047"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Hva som menes med ansvarlig næringsliv, følger blant annet av: </w:t>
      </w:r>
      <w:r w:rsidRPr="0008229C">
        <w:rPr>
          <w:rFonts w:ascii="Oslo Sans Office" w:eastAsia="Times New Roman" w:hAnsi="Oslo Sans Office" w:cs="Times New Roman"/>
          <w:i/>
          <w:iCs/>
          <w:szCs w:val="24"/>
          <w:lang w:eastAsia="nb-NO"/>
        </w:rPr>
        <w:t>  </w:t>
      </w:r>
    </w:p>
    <w:p w14:paraId="6AC5D595" w14:textId="77777777" w:rsidR="0008229C" w:rsidRPr="0008229C" w:rsidRDefault="0008229C" w:rsidP="00484177">
      <w:pPr>
        <w:numPr>
          <w:ilvl w:val="0"/>
          <w:numId w:val="24"/>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FNs veiledende prinsipper for næringsliv og menneskerettigheter (UNGP)</w:t>
      </w:r>
      <w:r w:rsidRPr="0008229C">
        <w:rPr>
          <w:rFonts w:ascii="Oslo Sans Office" w:eastAsia="Times New Roman" w:hAnsi="Oslo Sans Office" w:cs="Times New Roman"/>
          <w:i/>
          <w:iCs/>
          <w:szCs w:val="24"/>
          <w:lang w:eastAsia="nb-NO"/>
        </w:rPr>
        <w:t> </w:t>
      </w:r>
    </w:p>
    <w:p w14:paraId="429FB242" w14:textId="77777777" w:rsidR="0008229C" w:rsidRPr="0008229C" w:rsidRDefault="0008229C" w:rsidP="00484177">
      <w:pPr>
        <w:numPr>
          <w:ilvl w:val="0"/>
          <w:numId w:val="24"/>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OECDs retningslinjer for flernasjonale selskaper, inkludert følgende kapitler:</w:t>
      </w:r>
      <w:r w:rsidRPr="0008229C">
        <w:rPr>
          <w:rFonts w:ascii="Oslo Sans Office" w:eastAsia="Times New Roman" w:hAnsi="Oslo Sans Office" w:cs="Times New Roman"/>
          <w:i/>
          <w:iCs/>
          <w:szCs w:val="24"/>
          <w:lang w:eastAsia="nb-NO"/>
        </w:rPr>
        <w:t> </w:t>
      </w:r>
    </w:p>
    <w:p w14:paraId="03867502" w14:textId="77777777" w:rsidR="0008229C" w:rsidRPr="0008229C" w:rsidRDefault="0008229C" w:rsidP="00484177">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IV. Menneskerettigheter</w:t>
      </w:r>
      <w:r w:rsidRPr="0008229C">
        <w:rPr>
          <w:rFonts w:ascii="Oslo Sans Office" w:eastAsia="Times New Roman" w:hAnsi="Oslo Sans Office" w:cs="Times New Roman"/>
          <w:i/>
          <w:iCs/>
          <w:szCs w:val="24"/>
          <w:lang w:eastAsia="nb-NO"/>
        </w:rPr>
        <w:t> </w:t>
      </w:r>
    </w:p>
    <w:p w14:paraId="584377D6" w14:textId="77777777" w:rsidR="0008229C" w:rsidRPr="0008229C" w:rsidRDefault="0008229C" w:rsidP="00484177">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 Sysselsetting og forholdet mellom partene i arbeidslivet </w:t>
      </w:r>
      <w:r w:rsidRPr="0008229C">
        <w:rPr>
          <w:rFonts w:ascii="Oslo Sans Office" w:eastAsia="Times New Roman" w:hAnsi="Oslo Sans Office" w:cs="Times New Roman"/>
          <w:i/>
          <w:iCs/>
          <w:szCs w:val="24"/>
          <w:lang w:eastAsia="nb-NO"/>
        </w:rPr>
        <w:t> </w:t>
      </w:r>
    </w:p>
    <w:p w14:paraId="2F5929BB" w14:textId="77777777" w:rsidR="0008229C" w:rsidRPr="0008229C" w:rsidRDefault="0008229C" w:rsidP="00484177">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VI. Miljøvern</w:t>
      </w:r>
      <w:r w:rsidRPr="0008229C">
        <w:rPr>
          <w:rFonts w:ascii="Oslo Sans Office" w:eastAsia="Times New Roman" w:hAnsi="Oslo Sans Office" w:cs="Times New Roman"/>
          <w:i/>
          <w:iCs/>
          <w:szCs w:val="24"/>
          <w:lang w:eastAsia="nb-NO"/>
        </w:rPr>
        <w:t> </w:t>
      </w:r>
    </w:p>
    <w:p w14:paraId="0AA2AE5F" w14:textId="77777777" w:rsidR="0008229C" w:rsidRPr="0008229C" w:rsidRDefault="0008229C" w:rsidP="00484177">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VII. Bekjemping av bestikkelser, tilbud om bestikkelser og pengeutpressing</w:t>
      </w:r>
      <w:r w:rsidRPr="0008229C">
        <w:rPr>
          <w:rFonts w:ascii="Oslo Sans Office" w:eastAsia="Times New Roman" w:hAnsi="Oslo Sans Office" w:cs="Times New Roman"/>
          <w:i/>
          <w:iCs/>
          <w:szCs w:val="24"/>
          <w:lang w:eastAsia="nb-NO"/>
        </w:rPr>
        <w:t> </w:t>
      </w:r>
    </w:p>
    <w:p w14:paraId="1E083846" w14:textId="77777777" w:rsidR="0008229C" w:rsidRPr="0008229C" w:rsidRDefault="0008229C" w:rsidP="00484177">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Verdenserklæringen om menneskerettighetene (1948) og FN-konvensjonene om økonomiske, sosiale og kulturelle rettigheter (1966) og om sivile og politiske rettigheter (1966) </w:t>
      </w:r>
      <w:r w:rsidRPr="0008229C">
        <w:rPr>
          <w:rFonts w:ascii="Oslo Sans Office" w:eastAsia="Times New Roman" w:hAnsi="Oslo Sans Office" w:cs="Times New Roman"/>
          <w:i/>
          <w:iCs/>
          <w:szCs w:val="24"/>
          <w:lang w:eastAsia="nb-NO"/>
        </w:rPr>
        <w:t> </w:t>
      </w:r>
    </w:p>
    <w:p w14:paraId="3C638D07" w14:textId="77777777" w:rsidR="0008229C" w:rsidRPr="0008229C" w:rsidRDefault="0008229C" w:rsidP="00484177">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Internasjonal humanitærrett inkludert Genèvekonvensjonene. Dette innebærer at Totalentreprenøren ikke skal tilby varer eller tjenester fra leverandører som direkte eller indirekte medvirker til å opprettholde ulovlig okkupasjon.</w:t>
      </w:r>
      <w:r w:rsidRPr="0008229C">
        <w:rPr>
          <w:rFonts w:ascii="Oslo Sans Office" w:eastAsia="Times New Roman" w:hAnsi="Oslo Sans Office" w:cs="Times New Roman"/>
          <w:i/>
          <w:iCs/>
          <w:szCs w:val="24"/>
          <w:lang w:eastAsia="nb-NO"/>
        </w:rPr>
        <w:t> </w:t>
      </w:r>
    </w:p>
    <w:p w14:paraId="522616D7" w14:textId="77777777" w:rsidR="0008229C" w:rsidRPr="0008229C" w:rsidRDefault="0008229C" w:rsidP="00484177">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ILOs kjernekonvensjoner om grunnleggende rettigheter og prinsipper i arbeidslivet:</w:t>
      </w:r>
      <w:r w:rsidRPr="0008229C">
        <w:rPr>
          <w:rFonts w:ascii="Oslo Sans Office" w:eastAsia="Times New Roman" w:hAnsi="Oslo Sans Office" w:cs="Times New Roman"/>
          <w:i/>
          <w:iCs/>
          <w:szCs w:val="24"/>
          <w:lang w:eastAsia="nb-NO"/>
        </w:rPr>
        <w:t> </w:t>
      </w:r>
    </w:p>
    <w:p w14:paraId="1A471305" w14:textId="77777777" w:rsidR="0008229C" w:rsidRPr="0008229C" w:rsidRDefault="0008229C" w:rsidP="00484177">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tvangsarbeid (ILO konvensjon nr. 29 og nr. 105)</w:t>
      </w:r>
      <w:r w:rsidRPr="0008229C">
        <w:rPr>
          <w:rFonts w:ascii="Oslo Sans Office" w:eastAsia="Times New Roman" w:hAnsi="Oslo Sans Office" w:cs="Times New Roman"/>
          <w:i/>
          <w:iCs/>
          <w:szCs w:val="24"/>
          <w:lang w:eastAsia="nb-NO"/>
        </w:rPr>
        <w:t> </w:t>
      </w:r>
    </w:p>
    <w:p w14:paraId="33B16349" w14:textId="77777777" w:rsidR="0008229C" w:rsidRPr="0008229C" w:rsidRDefault="0008229C" w:rsidP="00484177">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08229C">
        <w:rPr>
          <w:rFonts w:ascii="Oslo Sans Office" w:eastAsia="Times New Roman" w:hAnsi="Oslo Sans Office" w:cs="Times New Roman"/>
          <w:i/>
          <w:iCs/>
          <w:szCs w:val="24"/>
          <w:lang w:eastAsia="nb-NO"/>
        </w:rPr>
        <w:t> </w:t>
      </w:r>
    </w:p>
    <w:p w14:paraId="373AB166" w14:textId="77777777" w:rsidR="0008229C" w:rsidRPr="0008229C" w:rsidRDefault="0008229C" w:rsidP="00484177">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barnearbeid (ILO konvensjon nr. 138 og nr. 182)</w:t>
      </w:r>
      <w:r w:rsidRPr="0008229C">
        <w:rPr>
          <w:rFonts w:ascii="Oslo Sans Office" w:eastAsia="Times New Roman" w:hAnsi="Oslo Sans Office" w:cs="Times New Roman"/>
          <w:i/>
          <w:iCs/>
          <w:szCs w:val="24"/>
          <w:lang w:eastAsia="nb-NO"/>
        </w:rPr>
        <w:t> </w:t>
      </w:r>
    </w:p>
    <w:p w14:paraId="61B473A3" w14:textId="77777777" w:rsidR="0008229C" w:rsidRPr="0008229C" w:rsidRDefault="0008229C" w:rsidP="00484177">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diskriminering (ILO konvensjon nr. 100 og nr. 111)</w:t>
      </w:r>
      <w:r w:rsidRPr="0008229C">
        <w:rPr>
          <w:rFonts w:ascii="Oslo Sans Office" w:eastAsia="Times New Roman" w:hAnsi="Oslo Sans Office" w:cs="Times New Roman"/>
          <w:i/>
          <w:iCs/>
          <w:szCs w:val="24"/>
          <w:lang w:eastAsia="nb-NO"/>
        </w:rPr>
        <w:t> </w:t>
      </w:r>
    </w:p>
    <w:p w14:paraId="62C52F65" w14:textId="77777777" w:rsidR="0008229C" w:rsidRPr="0008229C" w:rsidRDefault="0008229C" w:rsidP="00484177">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helse, miljø og sikkerhet (ILO konvensjon nr. 155 og nr. 187)</w:t>
      </w:r>
      <w:r w:rsidRPr="0008229C">
        <w:rPr>
          <w:rFonts w:ascii="Oslo Sans Office" w:eastAsia="Times New Roman" w:hAnsi="Oslo Sans Office" w:cs="Times New Roman"/>
          <w:i/>
          <w:iCs/>
          <w:szCs w:val="24"/>
          <w:lang w:eastAsia="nb-NO"/>
        </w:rPr>
        <w:t> </w:t>
      </w:r>
    </w:p>
    <w:p w14:paraId="41B82735" w14:textId="77777777" w:rsidR="0008229C" w:rsidRPr="0008229C" w:rsidRDefault="0008229C" w:rsidP="00484177">
      <w:pPr>
        <w:numPr>
          <w:ilvl w:val="0"/>
          <w:numId w:val="29"/>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Anstendige arbeidsforhold og arbeidsmiljølovgivningen der arbeidet utføres:</w:t>
      </w:r>
      <w:r w:rsidRPr="0008229C">
        <w:rPr>
          <w:rFonts w:ascii="Oslo Sans Office" w:eastAsia="Times New Roman" w:hAnsi="Oslo Sans Office" w:cs="Times New Roman"/>
          <w:i/>
          <w:iCs/>
          <w:szCs w:val="24"/>
          <w:lang w:eastAsia="nb-NO"/>
        </w:rPr>
        <w:t> </w:t>
      </w:r>
    </w:p>
    <w:p w14:paraId="50C4FD36" w14:textId="77777777" w:rsidR="0008229C" w:rsidRPr="0008229C" w:rsidRDefault="0008229C" w:rsidP="0008229C">
      <w:pPr>
        <w:spacing w:after="0" w:line="240" w:lineRule="auto"/>
        <w:ind w:left="70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Medvirkende arbeiders lønns- og arbeidsvilkår skal ikke være dårligere enn det som følger av den til enhver tid gjeldende arbeidsmiljølovgivning i det landet der arbeideren utfører sin del av arbeidet. Dette gjelder i hele leverandørkjeden, fra utvinning av råvarer </w:t>
      </w:r>
      <w:r w:rsidRPr="0008229C">
        <w:rPr>
          <w:rFonts w:ascii="Oslo Sans Office" w:eastAsia="Times New Roman" w:hAnsi="Oslo Sans Office" w:cs="Times New Roman"/>
          <w:iCs/>
          <w:szCs w:val="24"/>
          <w:lang w:eastAsia="nb-NO"/>
        </w:rPr>
        <w:lastRenderedPageBreak/>
        <w:t>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08229C">
        <w:rPr>
          <w:rFonts w:ascii="Oslo Sans Office" w:eastAsia="Times New Roman" w:hAnsi="Oslo Sans Office" w:cs="Times New Roman"/>
          <w:i/>
          <w:iCs/>
          <w:szCs w:val="24"/>
          <w:lang w:eastAsia="nb-NO"/>
        </w:rPr>
        <w:t> </w:t>
      </w:r>
    </w:p>
    <w:p w14:paraId="3032DC1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2A32C955"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Overnevnte er minimumsstandarder. Der hvor internasjonale konvensjoner og nasjonale lover og regler eller avtaler regulerer samme tema, skal den høyeste standarden legges til grunn. </w:t>
      </w:r>
      <w:r w:rsidRPr="0008229C">
        <w:rPr>
          <w:rFonts w:ascii="Oslo Sans Office" w:eastAsia="Times New Roman" w:hAnsi="Oslo Sans Office" w:cs="Times New Roman"/>
          <w:i/>
          <w:iCs/>
          <w:szCs w:val="24"/>
          <w:lang w:eastAsia="nb-NO"/>
        </w:rPr>
        <w:t> </w:t>
      </w:r>
    </w:p>
    <w:p w14:paraId="79628D54"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54D4CC58"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Dersom Totalentreprenøren blir kjent med kritikkverdige forhold i leverandørkjeden, skal Totalentreprenøren informere Byggherren om dette uten ugrunnet opphold.</w:t>
      </w:r>
      <w:r w:rsidRPr="0008229C">
        <w:rPr>
          <w:rFonts w:ascii="Oslo Sans Office" w:eastAsia="Times New Roman" w:hAnsi="Oslo Sans Office" w:cs="Times New Roman"/>
          <w:i/>
          <w:iCs/>
          <w:szCs w:val="24"/>
          <w:lang w:eastAsia="nb-NO"/>
        </w:rPr>
        <w:t> </w:t>
      </w:r>
    </w:p>
    <w:p w14:paraId="02B03D7D" w14:textId="77777777" w:rsidR="0008229C" w:rsidRPr="0008229C" w:rsidRDefault="0008229C" w:rsidP="0008229C">
      <w:pPr>
        <w:spacing w:after="0" w:line="240" w:lineRule="auto"/>
        <w:rPr>
          <w:rFonts w:ascii="Oslo Sans Office" w:eastAsia="Times New Roman" w:hAnsi="Oslo Sans Office" w:cs="Times New Roman"/>
          <w:iCs/>
          <w:szCs w:val="24"/>
          <w:lang w:eastAsia="nb-NO"/>
        </w:rPr>
      </w:pPr>
      <w:r w:rsidRPr="0008229C">
        <w:rPr>
          <w:rFonts w:ascii="Oslo Sans Office" w:eastAsia="Times New Roman" w:hAnsi="Oslo Sans Office" w:cs="Times New Roman"/>
          <w:iCs/>
          <w:szCs w:val="24"/>
          <w:lang w:eastAsia="nb-NO"/>
        </w:rPr>
        <w:t> </w:t>
      </w:r>
    </w:p>
    <w:p w14:paraId="3E339F01" w14:textId="77777777" w:rsidR="0008229C" w:rsidRPr="0008229C" w:rsidRDefault="0008229C" w:rsidP="0055722F">
      <w:pPr>
        <w:pStyle w:val="Overskrift2"/>
      </w:pPr>
      <w:r>
        <w:t xml:space="preserve"> </w:t>
      </w:r>
      <w:bookmarkStart w:id="152" w:name="_Toc919735951"/>
      <w:bookmarkStart w:id="153" w:name="_Toc232595522"/>
      <w:r>
        <w:t>Plikt til å medvirke i kontraktsoppfølgingen</w:t>
      </w:r>
      <w:bookmarkEnd w:id="152"/>
      <w:bookmarkEnd w:id="153"/>
      <w:r>
        <w:t> </w:t>
      </w:r>
    </w:p>
    <w:p w14:paraId="5D67C4DA"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Byggherren etterstreber samarbeid som utgangspunkt, og ønsker dialog om eventuelle utfordringer i leverandørkjeden med mål om å få til varige forbedringer.</w:t>
      </w:r>
      <w:r w:rsidRPr="0008229C">
        <w:rPr>
          <w:rFonts w:ascii="Oslo Sans Office" w:eastAsia="Times New Roman" w:hAnsi="Oslo Sans Office" w:cs="Times New Roman"/>
          <w:i/>
          <w:iCs/>
          <w:szCs w:val="24"/>
          <w:lang w:eastAsia="nb-NO"/>
        </w:rPr>
        <w:t> </w:t>
      </w:r>
    </w:p>
    <w:p w14:paraId="70F7C7B8"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6CB5C697"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 kontraktsoppfølgingen kan Byggherren kreve at Totalentreprenøren: </w:t>
      </w:r>
      <w:r w:rsidRPr="0008229C">
        <w:rPr>
          <w:rFonts w:ascii="Oslo Sans Office" w:eastAsia="Times New Roman" w:hAnsi="Oslo Sans Office" w:cs="Times New Roman"/>
          <w:i/>
          <w:iCs/>
          <w:szCs w:val="24"/>
          <w:lang w:eastAsia="nb-NO"/>
        </w:rPr>
        <w:t> </w:t>
      </w:r>
    </w:p>
    <w:p w14:paraId="14908CAA" w14:textId="77777777" w:rsidR="0008229C" w:rsidRPr="0008229C" w:rsidRDefault="0008229C" w:rsidP="00484177">
      <w:pPr>
        <w:numPr>
          <w:ilvl w:val="0"/>
          <w:numId w:val="3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Deltar i oppfølgingssamtale(r) med Byggherren og eventuelle andre berørte interessenter</w:t>
      </w:r>
    </w:p>
    <w:p w14:paraId="08710857" w14:textId="77777777" w:rsidR="0008229C" w:rsidRPr="0008229C" w:rsidRDefault="0008229C" w:rsidP="00484177">
      <w:pPr>
        <w:numPr>
          <w:ilvl w:val="0"/>
          <w:numId w:val="3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Besvarer egenrapporteringsskjema senest fire uker etter Byggherrens utsendelse, med mindre Byggherren har satt en annen frist</w:t>
      </w:r>
      <w:r w:rsidRPr="0008229C">
        <w:rPr>
          <w:rFonts w:ascii="Oslo Sans Office" w:eastAsia="Times New Roman" w:hAnsi="Oslo Sans Office" w:cs="Times New Roman"/>
          <w:i/>
          <w:iCs/>
          <w:szCs w:val="24"/>
          <w:lang w:eastAsia="nb-NO"/>
        </w:rPr>
        <w:t> </w:t>
      </w:r>
    </w:p>
    <w:p w14:paraId="73599605" w14:textId="77777777" w:rsidR="0008229C" w:rsidRPr="0008229C" w:rsidRDefault="0008229C" w:rsidP="00484177">
      <w:pPr>
        <w:numPr>
          <w:ilvl w:val="0"/>
          <w:numId w:val="3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Fremlegger policy/retningslinjer, planer og rutiner for å gjennomføre aktsomhetsvurderinger</w:t>
      </w:r>
      <w:r w:rsidRPr="0008229C">
        <w:rPr>
          <w:rFonts w:ascii="Oslo Sans Office" w:eastAsia="Times New Roman" w:hAnsi="Oslo Sans Office" w:cs="Times New Roman"/>
          <w:i/>
          <w:iCs/>
          <w:szCs w:val="24"/>
          <w:lang w:eastAsia="nb-NO"/>
        </w:rPr>
        <w:t> </w:t>
      </w:r>
    </w:p>
    <w:p w14:paraId="4EDD224B" w14:textId="77777777" w:rsidR="0008229C" w:rsidRPr="0008229C" w:rsidRDefault="0008229C" w:rsidP="00484177">
      <w:pPr>
        <w:numPr>
          <w:ilvl w:val="0"/>
          <w:numId w:val="3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Dokumenterer sitt arbeid med aktsomhetsvurderinger, inkludert tiltak for å stanse, forebygge eller begrense negative konsekvenser, samt gjenoppretting og erstatning for negative konsekvenser</w:t>
      </w:r>
      <w:r w:rsidRPr="0008229C">
        <w:rPr>
          <w:rFonts w:ascii="Oslo Sans Office" w:eastAsia="Times New Roman" w:hAnsi="Oslo Sans Office" w:cs="Times New Roman"/>
          <w:i/>
          <w:iCs/>
          <w:szCs w:val="24"/>
          <w:lang w:eastAsia="nb-NO"/>
        </w:rPr>
        <w:t> </w:t>
      </w:r>
    </w:p>
    <w:p w14:paraId="1479876B" w14:textId="77777777" w:rsidR="0008229C" w:rsidRPr="0008229C" w:rsidRDefault="0008229C" w:rsidP="00484177">
      <w:pPr>
        <w:numPr>
          <w:ilvl w:val="0"/>
          <w:numId w:val="3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Gir en oversikt over produksjonsenheter i leverandørkjeden, inkludert deres hovedkomponenter og råvarer, etter Byggherrens nærmere angivelse</w:t>
      </w:r>
      <w:r w:rsidRPr="0008229C">
        <w:rPr>
          <w:rFonts w:ascii="Oslo Sans Office" w:eastAsia="Times New Roman" w:hAnsi="Oslo Sans Office" w:cs="Times New Roman"/>
          <w:i/>
          <w:iCs/>
          <w:szCs w:val="24"/>
          <w:lang w:eastAsia="nb-NO"/>
        </w:rPr>
        <w:t> </w:t>
      </w:r>
    </w:p>
    <w:p w14:paraId="154CC421" w14:textId="77777777" w:rsidR="0008229C" w:rsidRPr="0008229C" w:rsidRDefault="0008229C" w:rsidP="00484177">
      <w:pPr>
        <w:numPr>
          <w:ilvl w:val="0"/>
          <w:numId w:val="3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Bistår i forbindelse med Byggherrens leverandørrevisjoner og innhenter all dokumentasjon som anses nødvendig:</w:t>
      </w:r>
      <w:r w:rsidRPr="0008229C">
        <w:rPr>
          <w:rFonts w:ascii="Oslo Sans Office" w:eastAsia="Times New Roman" w:hAnsi="Oslo Sans Office" w:cs="Times New Roman"/>
          <w:i/>
          <w:iCs/>
          <w:szCs w:val="24"/>
          <w:lang w:eastAsia="nb-NO"/>
        </w:rPr>
        <w:t> </w:t>
      </w:r>
    </w:p>
    <w:p w14:paraId="3D0CD891" w14:textId="77777777" w:rsidR="0008229C" w:rsidRPr="0008229C" w:rsidRDefault="0008229C" w:rsidP="00484177">
      <w:pPr>
        <w:numPr>
          <w:ilvl w:val="0"/>
          <w:numId w:val="3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kan omfatte undersøkelser, innhenting av dokumentasjon og stedlig kontroll hos Totalentreprenøren, hos eventuelle underleverandører og på steder der kontraktsarbeidet utføres.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Totalentreprenøren skal vederlagsfritt stille nødvendige ressurser til disposisjon og oversende etterspurt dokumentasjon i forbindelse med revisjon eller kontroll. Medvirknings- og dokumentasjonsplikten omfatter også underleverandører. Totalentreprenørener ansvarlig for at underleverandører oppfyller medvirknings- og dokumentasjonsplikten  </w:t>
      </w:r>
      <w:r w:rsidRPr="0008229C">
        <w:rPr>
          <w:rFonts w:ascii="Oslo Sans Office" w:eastAsia="Times New Roman" w:hAnsi="Oslo Sans Office" w:cs="Times New Roman"/>
          <w:i/>
          <w:iCs/>
          <w:szCs w:val="24"/>
          <w:lang w:eastAsia="nb-NO"/>
        </w:rPr>
        <w:t> </w:t>
      </w:r>
    </w:p>
    <w:p w14:paraId="30DCFD75" w14:textId="77777777" w:rsidR="0008229C" w:rsidRPr="0008229C" w:rsidRDefault="0008229C" w:rsidP="00484177">
      <w:pPr>
        <w:numPr>
          <w:ilvl w:val="0"/>
          <w:numId w:val="3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kan gjennomføres i perioden fra kontraktsinngåelse frem til seks måneder etter utløpet av kontrakten</w:t>
      </w:r>
      <w:r w:rsidRPr="0008229C">
        <w:rPr>
          <w:rFonts w:ascii="Oslo Sans Office" w:eastAsia="Times New Roman" w:hAnsi="Oslo Sans Office" w:cs="Times New Roman"/>
          <w:i/>
          <w:iCs/>
          <w:szCs w:val="24"/>
          <w:lang w:eastAsia="nb-NO"/>
        </w:rPr>
        <w:t> </w:t>
      </w:r>
    </w:p>
    <w:p w14:paraId="28F42F9F" w14:textId="77777777" w:rsidR="0008229C" w:rsidRPr="0008229C" w:rsidRDefault="0008229C" w:rsidP="00484177">
      <w:pPr>
        <w:numPr>
          <w:ilvl w:val="0"/>
          <w:numId w:val="3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og stedlig kontroll kan utføres av Byggherren eller tredjepart engasjert av Byggherren. Tredjepart identifiseres i denne bestemmelsen med Byggherren. Totalentreprenøren kan motsette seg at en direkte konkurrent av Totalentreprenøren blir oppnevnt som tredjepart.</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Tillitsvalgte kan ikke nektes adgang ved stedlig kontroll der kontraktsarbeidet utf</w:t>
      </w:r>
      <w:r w:rsidRPr="0008229C">
        <w:rPr>
          <w:rFonts w:ascii="Oslo Sans Office" w:eastAsia="Times New Roman" w:hAnsi="Oslo Sans Office" w:cs="Oslo Sans Office"/>
          <w:iCs/>
          <w:szCs w:val="24"/>
          <w:lang w:eastAsia="nb-NO"/>
        </w:rPr>
        <w:t>ø</w:t>
      </w:r>
      <w:r w:rsidRPr="0008229C">
        <w:rPr>
          <w:rFonts w:ascii="Oslo Sans Office" w:eastAsia="Times New Roman" w:hAnsi="Oslo Sans Office" w:cs="Times New Roman"/>
          <w:iCs/>
          <w:szCs w:val="24"/>
          <w:lang w:eastAsia="nb-NO"/>
        </w:rPr>
        <w:t>res</w:t>
      </w:r>
      <w:r w:rsidRPr="0008229C">
        <w:rPr>
          <w:rFonts w:ascii="Oslo Sans Office" w:eastAsia="Times New Roman" w:hAnsi="Oslo Sans Office" w:cs="Times New Roman"/>
          <w:i/>
          <w:iCs/>
          <w:szCs w:val="24"/>
          <w:lang w:eastAsia="nb-NO"/>
        </w:rPr>
        <w:t> </w:t>
      </w:r>
    </w:p>
    <w:p w14:paraId="6626A16C" w14:textId="04B8EB25"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lastRenderedPageBreak/>
        <w:t> </w:t>
      </w:r>
      <w:r w:rsidRPr="0008229C">
        <w:rPr>
          <w:rFonts w:ascii="Oslo Sans Office" w:eastAsia="Times New Roman" w:hAnsi="Oslo Sans Office" w:cs="Times New Roman"/>
          <w:szCs w:val="24"/>
          <w:lang w:eastAsia="nb-NO"/>
        </w:rPr>
        <w:t>Byggherren har rett til å samarbeide med andre offentlige Byggherrer og samarbeidspartnere i oppfølgingen av aktsomhetsvurderingene for ansvarlig næringsliv, samt innenfor lovverkets rammer å dele relevant informasjon og dokumentasjon fra oppfølgingen. Byggherren skal sikre at informasjonen deles på forsvarlig måte.</w:t>
      </w:r>
      <w:r w:rsidRPr="0008229C">
        <w:rPr>
          <w:rFonts w:ascii="Oslo Sans Office" w:eastAsia="Times New Roman" w:hAnsi="Oslo Sans Office" w:cs="Times New Roman"/>
          <w:i/>
          <w:iCs/>
          <w:szCs w:val="24"/>
          <w:lang w:eastAsia="nb-NO"/>
        </w:rPr>
        <w:t> </w:t>
      </w:r>
    </w:p>
    <w:p w14:paraId="730B894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1C9EF304" w14:textId="07126306" w:rsidR="0008229C" w:rsidRPr="0008229C" w:rsidRDefault="0008229C" w:rsidP="0055722F">
      <w:pPr>
        <w:pStyle w:val="Overskrift2"/>
      </w:pPr>
      <w:r>
        <w:t xml:space="preserve"> </w:t>
      </w:r>
      <w:bookmarkStart w:id="154" w:name="_Toc32399976"/>
      <w:bookmarkStart w:id="155" w:name="_Toc232595523"/>
      <w:r>
        <w:t xml:space="preserve">Sanksjoner ved manglende ivaretakelse </w:t>
      </w:r>
      <w:r w:rsidR="00352D95">
        <w:t xml:space="preserve">av </w:t>
      </w:r>
      <w:r>
        <w:t>krav til aktsomhetsvurderinger for ansvarlig næringsliv</w:t>
      </w:r>
      <w:bookmarkEnd w:id="154"/>
      <w:bookmarkEnd w:id="155"/>
      <w:r>
        <w:t> </w:t>
      </w:r>
    </w:p>
    <w:p w14:paraId="18DDA22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Ved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som manglende gjennomføring av, eller dokumentasjon på aktsomhetsvurderinger eller ved brudd på medvirkningsplikten, kan Byggherren gjøre følgende sanksjonsbestemmelser gjeldende:</w:t>
      </w:r>
      <w:r w:rsidRPr="0008229C">
        <w:rPr>
          <w:rFonts w:ascii="Oslo Sans Office" w:eastAsia="Times New Roman" w:hAnsi="Oslo Sans Office" w:cs="Times New Roman"/>
          <w:i/>
          <w:iCs/>
          <w:szCs w:val="24"/>
          <w:lang w:eastAsia="nb-NO"/>
        </w:rPr>
        <w:t> </w:t>
      </w:r>
    </w:p>
    <w:p w14:paraId="09A30A91" w14:textId="77777777" w:rsidR="0008229C" w:rsidRPr="0008229C" w:rsidRDefault="0008229C" w:rsidP="00484177">
      <w:pPr>
        <w:numPr>
          <w:ilvl w:val="0"/>
          <w:numId w:val="3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Totalentreprenøren skal rette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Totalentreprenøren skal fremlegge en tiltaksplan for når og hvordan brudd skal rettes. Tiltakene og fristene skal være rimelige sett i forhold til bruddenes art, alvorlighetsgrad og omfang. Tiltaksplanen skal fremlegges for godkjenning av Byggherren innen fire uker etter at bruddene ble oppdaget, med mindre Byggherren bestemmer noe annet. Dokumentasjon på retting skal fremlegges Byggherren for godkjenning uten ugrunnet opphold </w:t>
      </w:r>
      <w:r w:rsidRPr="0008229C">
        <w:rPr>
          <w:rFonts w:ascii="Oslo Sans Office" w:eastAsia="Times New Roman" w:hAnsi="Oslo Sans Office" w:cs="Times New Roman"/>
          <w:i/>
          <w:iCs/>
          <w:szCs w:val="24"/>
          <w:lang w:eastAsia="nb-NO"/>
        </w:rPr>
        <w:t> </w:t>
      </w:r>
    </w:p>
    <w:p w14:paraId="4ED8FFF7" w14:textId="77777777" w:rsidR="0008229C" w:rsidRPr="0008229C" w:rsidRDefault="0008229C" w:rsidP="00484177">
      <w:pPr>
        <w:numPr>
          <w:ilvl w:val="0"/>
          <w:numId w:val="3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Ved alvorlige eller gjentatte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eller ved gjentatt tilsidesettelse av tiltaksplanen, kan Byggherren ilegge én eller flere av følgende sanksjoner:</w:t>
      </w:r>
      <w:r w:rsidRPr="0008229C">
        <w:rPr>
          <w:rFonts w:ascii="Oslo Sans Office" w:eastAsia="Times New Roman" w:hAnsi="Oslo Sans Office" w:cs="Times New Roman"/>
          <w:i/>
          <w:iCs/>
          <w:szCs w:val="24"/>
          <w:lang w:eastAsia="nb-NO"/>
        </w:rPr>
        <w:t> </w:t>
      </w:r>
    </w:p>
    <w:p w14:paraId="75E095C5" w14:textId="77777777" w:rsidR="0008229C" w:rsidRPr="0008229C" w:rsidRDefault="0008229C" w:rsidP="00484177">
      <w:pPr>
        <w:numPr>
          <w:ilvl w:val="0"/>
          <w:numId w:val="1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Gebyr på kr 1 500 per hverdag inntil forholdet er rettet</w:t>
      </w:r>
      <w:r w:rsidRPr="0008229C">
        <w:rPr>
          <w:rFonts w:ascii="Oslo Sans Office" w:eastAsia="Times New Roman" w:hAnsi="Oslo Sans Office" w:cs="Times New Roman"/>
          <w:i/>
          <w:iCs/>
          <w:szCs w:val="24"/>
          <w:lang w:eastAsia="nb-NO"/>
        </w:rPr>
        <w:t> </w:t>
      </w:r>
    </w:p>
    <w:p w14:paraId="43DEAE1D" w14:textId="77777777" w:rsidR="0008229C" w:rsidRPr="0008229C" w:rsidRDefault="0008229C" w:rsidP="00484177">
      <w:pPr>
        <w:numPr>
          <w:ilvl w:val="0"/>
          <w:numId w:val="1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Kreve midlertidig stans av hele eller deler av leveransen for Totalentreprenørens regning og risiko. Under stans vil ikke erstatningskjøp som foretas hos annen entreprenør anses som kontraktsbrudd</w:t>
      </w:r>
      <w:r w:rsidRPr="0008229C">
        <w:rPr>
          <w:rFonts w:ascii="Oslo Sans Office" w:eastAsia="Times New Roman" w:hAnsi="Oslo Sans Office" w:cs="Times New Roman"/>
          <w:i/>
          <w:iCs/>
          <w:szCs w:val="24"/>
          <w:lang w:eastAsia="nb-NO"/>
        </w:rPr>
        <w:t> </w:t>
      </w:r>
    </w:p>
    <w:p w14:paraId="50CA58A3" w14:textId="77777777" w:rsidR="0008229C" w:rsidRPr="0008229C" w:rsidRDefault="0008229C" w:rsidP="00484177">
      <w:pPr>
        <w:numPr>
          <w:ilvl w:val="0"/>
          <w:numId w:val="1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 xml:space="preserve">Kreve at Totalentreprenøren bytter ut vare(r) eller underentreprenør uten kostnad for Byggherren </w:t>
      </w:r>
    </w:p>
    <w:p w14:paraId="7DB757B4" w14:textId="77777777" w:rsidR="0008229C" w:rsidRPr="0008229C" w:rsidRDefault="0008229C" w:rsidP="00484177">
      <w:pPr>
        <w:numPr>
          <w:ilvl w:val="0"/>
          <w:numId w:val="1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Heve kontrakten. Selv om Totalentreprenøren eller underentreprenøren retter, er dette ikke til hinder for at Byggherren kan heve</w:t>
      </w:r>
      <w:r w:rsidRPr="0008229C">
        <w:rPr>
          <w:rFonts w:ascii="Oslo Sans Office" w:eastAsia="Times New Roman" w:hAnsi="Oslo Sans Office" w:cs="Times New Roman"/>
          <w:i/>
          <w:iCs/>
          <w:szCs w:val="24"/>
          <w:lang w:eastAsia="nb-NO"/>
        </w:rPr>
        <w:t> </w:t>
      </w:r>
    </w:p>
    <w:p w14:paraId="7DAC833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E327AF8" w14:textId="77777777" w:rsidR="0008229C" w:rsidRPr="0008229C" w:rsidRDefault="0008229C" w:rsidP="001F205E">
      <w:pPr>
        <w:pStyle w:val="Overskrift1"/>
        <w:rPr>
          <w:rFonts w:eastAsia="Times New Roman"/>
        </w:rPr>
      </w:pPr>
      <w:bookmarkStart w:id="156" w:name="_Toc1118564970"/>
      <w:bookmarkStart w:id="157" w:name="_Toc232595524"/>
      <w:r w:rsidRPr="46EA3F8E">
        <w:rPr>
          <w:rFonts w:eastAsia="Times New Roman"/>
        </w:rPr>
        <w:t>Returordning for emballasje</w:t>
      </w:r>
      <w:bookmarkEnd w:id="156"/>
      <w:bookmarkEnd w:id="157"/>
    </w:p>
    <w:p w14:paraId="4C73D051"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Leverandøren og eventuelle underleverandører som er omfattet av avfallsforskriften § 7-5 skal senest ved kontraktsinngåelse fremlegge dokumentasjon for medlemskap i ett av de returselskaper for emballasje som er godkjent av Miljødirektoratet. </w:t>
      </w:r>
    </w:p>
    <w:p w14:paraId="120B88C6"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 </w:t>
      </w:r>
    </w:p>
    <w:p w14:paraId="5F8AC322"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4BBF1953" w14:textId="77777777" w:rsidR="009F2EDD" w:rsidRDefault="009F2EDD" w:rsidP="0008229C">
      <w:pPr>
        <w:spacing w:after="0" w:line="240" w:lineRule="auto"/>
        <w:rPr>
          <w:rFonts w:ascii="Oslo Sans Office" w:eastAsia="Times New Roman" w:hAnsi="Oslo Sans Office" w:cs="Times New Roman"/>
          <w:szCs w:val="24"/>
          <w:lang w:eastAsia="nb-NO"/>
        </w:rPr>
      </w:pPr>
    </w:p>
    <w:p w14:paraId="5DCF6DD1" w14:textId="1F937912" w:rsidR="001F205E" w:rsidRPr="0008229C" w:rsidRDefault="1DF933AF" w:rsidP="70F946C0">
      <w:pPr>
        <w:pStyle w:val="Overskrift1"/>
        <w:rPr>
          <w:rFonts w:ascii="Oslo Sans Office" w:eastAsia="Oslo Sans Office" w:hAnsi="Oslo Sans Office" w:cs="Oslo Sans Office"/>
        </w:rPr>
      </w:pPr>
      <w:bookmarkStart w:id="158" w:name="_Toc232595525"/>
      <w:r w:rsidRPr="30D15521">
        <w:rPr>
          <w:rFonts w:ascii="Oslo Sans Office" w:eastAsia="Oslo Sans Office" w:hAnsi="Oslo Sans Office" w:cs="Oslo Sans Office"/>
        </w:rPr>
        <w:lastRenderedPageBreak/>
        <w:t>Miljø</w:t>
      </w:r>
      <w:bookmarkEnd w:id="158"/>
    </w:p>
    <w:p w14:paraId="0DC45AD3" w14:textId="0CC40308" w:rsidR="7E3BD97C" w:rsidRDefault="7BC86F54" w:rsidP="46EA3F8E">
      <w:pPr>
        <w:pStyle w:val="Overskrift2"/>
        <w:rPr>
          <w:rFonts w:ascii="Oslo Sans Office" w:eastAsia="Oslo Sans Office" w:hAnsi="Oslo Sans Office" w:cs="Oslo Sans Office"/>
        </w:rPr>
      </w:pPr>
      <w:bookmarkStart w:id="159" w:name="_Toc232595526"/>
      <w:r w:rsidRPr="1847E375">
        <w:rPr>
          <w:rFonts w:ascii="Oslo Sans Office" w:eastAsia="Oslo Sans Office" w:hAnsi="Oslo Sans Office" w:cs="Oslo Sans Office"/>
        </w:rPr>
        <w:t>Utslippsfrie bygge- og anleggsplasser</w:t>
      </w:r>
      <w:bookmarkEnd w:id="159"/>
      <w:r w:rsidRPr="1847E375">
        <w:rPr>
          <w:rFonts w:ascii="Oslo Sans Office" w:eastAsia="Oslo Sans Office" w:hAnsi="Oslo Sans Office" w:cs="Oslo Sans Office"/>
        </w:rPr>
        <w:t xml:space="preserve"> </w:t>
      </w:r>
    </w:p>
    <w:p w14:paraId="372CF242" w14:textId="3F4E9A09" w:rsidR="2708BAD7" w:rsidRDefault="6271F511" w:rsidP="1847E375">
      <w:pPr>
        <w:spacing w:after="200" w:line="240" w:lineRule="auto"/>
        <w:rPr>
          <w:rFonts w:ascii="Oslo Sans Office" w:eastAsia="Oslo Sans Office" w:hAnsi="Oslo Sans Office" w:cs="Oslo Sans Office"/>
          <w:color w:val="000000" w:themeColor="text1"/>
          <w:szCs w:val="20"/>
        </w:rPr>
      </w:pPr>
      <w:r w:rsidRPr="1847E375">
        <w:rPr>
          <w:rFonts w:ascii="Oslo Sans Office" w:eastAsia="Oslo Sans Office" w:hAnsi="Oslo Sans Office" w:cs="Oslo Sans Office"/>
          <w:color w:val="000000" w:themeColor="text1"/>
          <w:szCs w:val="20"/>
        </w:rPr>
        <w:t>Entreprenøren skal gjennomføre arbeidet på bygge- og anleggsplassen utslippsfritt.</w:t>
      </w:r>
    </w:p>
    <w:p w14:paraId="725ABFAF" w14:textId="4AF9D2CA" w:rsidR="2708BAD7" w:rsidRPr="00161E0A" w:rsidRDefault="6271F511" w:rsidP="00161E0A">
      <w:pPr>
        <w:spacing w:after="200" w:line="240" w:lineRule="auto"/>
        <w:rPr>
          <w:rFonts w:ascii="Oslo Sans Office" w:eastAsia="Oslo Sans Office" w:hAnsi="Oslo Sans Office" w:cs="Oslo Sans Office"/>
          <w:color w:val="000000" w:themeColor="text1"/>
          <w:szCs w:val="20"/>
        </w:rPr>
      </w:pPr>
      <w:r w:rsidRPr="1847E375">
        <w:rPr>
          <w:rFonts w:ascii="Oslo Sans Office" w:eastAsia="Oslo Sans Office" w:hAnsi="Oslo Sans Office" w:cs="Oslo Sans Office"/>
          <w:color w:val="000000" w:themeColor="text1"/>
          <w:szCs w:val="20"/>
        </w:rPr>
        <w:t xml:space="preserve">Kravet gjelder ikke for følgende maskiner, kjøretøy eller utstyr:  </w:t>
      </w:r>
    </w:p>
    <w:p w14:paraId="5AFD26F0" w14:textId="77777777" w:rsidR="00161E0A" w:rsidRPr="00161E0A" w:rsidRDefault="00161E0A" w:rsidP="00161E0A">
      <w:pPr>
        <w:pStyle w:val="Listeavsnitt"/>
        <w:numPr>
          <w:ilvl w:val="0"/>
          <w:numId w:val="1"/>
        </w:numPr>
        <w:spacing w:after="200"/>
        <w:rPr>
          <w:rFonts w:ascii="Oslo Sans Office" w:eastAsia="Oslo Sans Office" w:hAnsi="Oslo Sans Office" w:cs="Oslo Sans Office"/>
          <w:color w:val="000000" w:themeColor="text1"/>
          <w:szCs w:val="20"/>
        </w:rPr>
      </w:pPr>
      <w:r w:rsidRPr="00161E0A">
        <w:rPr>
          <w:rFonts w:ascii="Oslo Sans Office" w:eastAsia="Oslo Sans Office" w:hAnsi="Oslo Sans Office" w:cs="Oslo Sans Office"/>
          <w:color w:val="000000" w:themeColor="text1"/>
          <w:szCs w:val="20"/>
        </w:rPr>
        <w:t>Asfaltutlegger av hensyn til at det ikke er praktisk mulig (lang leveringstid). </w:t>
      </w:r>
    </w:p>
    <w:p w14:paraId="3CCBBCD9" w14:textId="77777777" w:rsidR="00161E0A" w:rsidRPr="00161E0A" w:rsidRDefault="00161E0A" w:rsidP="00161E0A">
      <w:pPr>
        <w:pStyle w:val="Listeavsnitt"/>
        <w:numPr>
          <w:ilvl w:val="0"/>
          <w:numId w:val="1"/>
        </w:numPr>
        <w:spacing w:after="200"/>
        <w:rPr>
          <w:rFonts w:ascii="Oslo Sans Office" w:eastAsia="Oslo Sans Office" w:hAnsi="Oslo Sans Office" w:cs="Oslo Sans Office"/>
          <w:color w:val="000000" w:themeColor="text1"/>
          <w:szCs w:val="20"/>
        </w:rPr>
      </w:pPr>
      <w:r w:rsidRPr="00161E0A">
        <w:rPr>
          <w:rFonts w:ascii="Oslo Sans Office" w:eastAsia="Oslo Sans Office" w:hAnsi="Oslo Sans Office" w:cs="Oslo Sans Office"/>
          <w:color w:val="000000" w:themeColor="text1"/>
          <w:szCs w:val="20"/>
        </w:rPr>
        <w:t>Hoppetusse/vibroplate over 250 kg av hensyn til at det ikke er praktisk mulig. </w:t>
      </w:r>
    </w:p>
    <w:p w14:paraId="6F18ADBE" w14:textId="77777777" w:rsidR="00161E0A" w:rsidRPr="00161E0A" w:rsidRDefault="00161E0A" w:rsidP="00161E0A">
      <w:pPr>
        <w:pStyle w:val="Listeavsnitt"/>
        <w:numPr>
          <w:ilvl w:val="0"/>
          <w:numId w:val="1"/>
        </w:numPr>
        <w:spacing w:after="200"/>
        <w:rPr>
          <w:rFonts w:ascii="Oslo Sans Office" w:eastAsia="Oslo Sans Office" w:hAnsi="Oslo Sans Office" w:cs="Oslo Sans Office"/>
          <w:color w:val="000000" w:themeColor="text1"/>
          <w:szCs w:val="20"/>
        </w:rPr>
      </w:pPr>
      <w:r w:rsidRPr="00161E0A">
        <w:rPr>
          <w:rFonts w:ascii="Oslo Sans Office" w:eastAsia="Oslo Sans Office" w:hAnsi="Oslo Sans Office" w:cs="Oslo Sans Office"/>
          <w:color w:val="000000" w:themeColor="text1"/>
          <w:szCs w:val="20"/>
        </w:rPr>
        <w:t>Sag for kutting av naturstein av hensyn til at det ikke er praktisk mulig. </w:t>
      </w:r>
    </w:p>
    <w:p w14:paraId="20CE34DB" w14:textId="77777777" w:rsidR="00161E0A" w:rsidRPr="00161E0A" w:rsidRDefault="00161E0A" w:rsidP="00161E0A">
      <w:pPr>
        <w:pStyle w:val="Listeavsnitt"/>
        <w:numPr>
          <w:ilvl w:val="0"/>
          <w:numId w:val="1"/>
        </w:numPr>
        <w:spacing w:after="200"/>
        <w:rPr>
          <w:rFonts w:ascii="Oslo Sans Office" w:eastAsia="Oslo Sans Office" w:hAnsi="Oslo Sans Office" w:cs="Oslo Sans Office"/>
          <w:color w:val="000000" w:themeColor="text1"/>
          <w:szCs w:val="20"/>
        </w:rPr>
      </w:pPr>
      <w:r w:rsidRPr="00161E0A">
        <w:rPr>
          <w:rFonts w:ascii="Oslo Sans Office" w:eastAsia="Oslo Sans Office" w:hAnsi="Oslo Sans Office" w:cs="Oslo Sans Office"/>
          <w:color w:val="000000" w:themeColor="text1"/>
          <w:szCs w:val="20"/>
        </w:rPr>
        <w:t>Singelvals/anleggsvals av hensyn til at det ikke er praktisk mulig. </w:t>
      </w:r>
    </w:p>
    <w:p w14:paraId="2A5D94EA" w14:textId="59C1CEF2" w:rsidR="2708BAD7" w:rsidRPr="00DB2F49" w:rsidRDefault="00161E0A" w:rsidP="00DB2F49">
      <w:pPr>
        <w:pStyle w:val="Listeavsnitt"/>
        <w:numPr>
          <w:ilvl w:val="0"/>
          <w:numId w:val="1"/>
        </w:numPr>
        <w:spacing w:after="200"/>
        <w:rPr>
          <w:rFonts w:ascii="Oslo Sans Office" w:eastAsia="Oslo Sans Office" w:hAnsi="Oslo Sans Office" w:cs="Oslo Sans Office"/>
          <w:color w:val="000000" w:themeColor="text1"/>
          <w:szCs w:val="20"/>
        </w:rPr>
      </w:pPr>
      <w:r w:rsidRPr="00161E0A">
        <w:rPr>
          <w:rFonts w:ascii="Oslo Sans Office" w:eastAsia="Oslo Sans Office" w:hAnsi="Oslo Sans Office" w:cs="Oslo Sans Office"/>
          <w:color w:val="000000" w:themeColor="text1"/>
          <w:szCs w:val="20"/>
        </w:rPr>
        <w:t>Asfaltfres av hensyn til at det ikke er praktisk mulig.</w:t>
      </w:r>
    </w:p>
    <w:p w14:paraId="4E1C9025" w14:textId="77777777" w:rsidR="00DB2F49" w:rsidRPr="00DB2F49" w:rsidRDefault="00DB2F49" w:rsidP="00DB2F49">
      <w:pPr>
        <w:spacing w:after="0" w:line="240" w:lineRule="auto"/>
        <w:rPr>
          <w:rFonts w:ascii="Oslo Sans Office" w:eastAsia="Oslo Sans Office" w:hAnsi="Oslo Sans Office" w:cs="Oslo Sans Office"/>
          <w:color w:val="000000" w:themeColor="text1"/>
          <w:szCs w:val="20"/>
        </w:rPr>
      </w:pPr>
    </w:p>
    <w:p w14:paraId="021A1BC6" w14:textId="6A0F3C17" w:rsidR="2708BAD7" w:rsidRDefault="6271F511" w:rsidP="1847E375">
      <w:pPr>
        <w:spacing w:after="200" w:line="240" w:lineRule="auto"/>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szCs w:val="20"/>
        </w:rPr>
        <w:t>For maskiner, utstyr og kjøretøy som er unntatt kravet til utslippsfritt gjelder kravet i punkt 24.5.</w:t>
      </w:r>
      <w:r w:rsidRPr="1847E375">
        <w:rPr>
          <w:rFonts w:ascii="Oslo Sans Office" w:eastAsia="Oslo Sans Office" w:hAnsi="Oslo Sans Office" w:cs="Oslo Sans Office"/>
          <w:color w:val="000000" w:themeColor="text1"/>
        </w:rPr>
        <w:t xml:space="preserve"> </w:t>
      </w:r>
    </w:p>
    <w:p w14:paraId="261A9B0A" w14:textId="11214F64" w:rsidR="7E3BD97C" w:rsidRDefault="7E3BD97C" w:rsidP="46EA3F8E">
      <w:pPr>
        <w:pStyle w:val="Overskrift2"/>
        <w:rPr>
          <w:rFonts w:ascii="Oslo Sans Office" w:eastAsia="Oslo Sans Office" w:hAnsi="Oslo Sans Office" w:cs="Oslo Sans Office"/>
        </w:rPr>
      </w:pPr>
      <w:bookmarkStart w:id="160" w:name="_Toc232595527"/>
      <w:r w:rsidRPr="2708BAD7">
        <w:rPr>
          <w:rFonts w:ascii="Oslo Sans Office" w:eastAsia="Oslo Sans Office" w:hAnsi="Oslo Sans Office" w:cs="Oslo Sans Office"/>
        </w:rPr>
        <w:t>Massetransport</w:t>
      </w:r>
      <w:bookmarkEnd w:id="160"/>
    </w:p>
    <w:p w14:paraId="00D7E065" w14:textId="06F0D36A" w:rsidR="47880CC8" w:rsidRDefault="2BE7CAF2" w:rsidP="2708BAD7">
      <w:pPr>
        <w:spacing w:after="200"/>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Totalentreprenør</w:t>
      </w:r>
      <w:r w:rsidR="7BC86F54" w:rsidRPr="1847E375">
        <w:rPr>
          <w:rFonts w:ascii="Oslo Sans Office" w:eastAsia="Oslo Sans Office" w:hAnsi="Oslo Sans Office" w:cs="Oslo Sans Office"/>
          <w:color w:val="000000" w:themeColor="text1"/>
        </w:rPr>
        <w:t xml:space="preserve">en skal minimum benytte biogass som drivstoff for transport av masser som fjernes fra og leveres til bygge- og anleggsplass. </w:t>
      </w:r>
      <w:r w:rsidR="566C9DAA" w:rsidRPr="1847E375">
        <w:rPr>
          <w:rFonts w:ascii="Oslo Sans Office" w:eastAsia="Oslo Sans Office" w:hAnsi="Oslo Sans Office" w:cs="Oslo Sans Office"/>
          <w:color w:val="000000" w:themeColor="text1"/>
        </w:rPr>
        <w:t>Kravet gjelder hele transportstrekningen fra uttakssted av masser som skal til bygg-/anleggsplass, og hele transportstrekningen for masser som skal fra bygg-/anleggsplass til lovlig avfallsmottak for sluttbehandling av massene</w:t>
      </w:r>
      <w:r w:rsidR="7BC86F54" w:rsidRPr="1847E375">
        <w:rPr>
          <w:rFonts w:ascii="Oslo Sans Office" w:eastAsia="Oslo Sans Office" w:hAnsi="Oslo Sans Office" w:cs="Oslo Sans Office"/>
          <w:color w:val="000000" w:themeColor="text1"/>
        </w:rPr>
        <w:t>.</w:t>
      </w:r>
    </w:p>
    <w:p w14:paraId="3DACCD49" w14:textId="3EFFC948" w:rsidR="1A4C4D68" w:rsidRDefault="5E00C54F" w:rsidP="2708BAD7">
      <w:pPr>
        <w:spacing w:after="200"/>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Massetransport ut fra anlegget omfatter, men er ikke begrenset til, revne asfaltdekker, rene masser og forurensede masser. </w:t>
      </w:r>
    </w:p>
    <w:p w14:paraId="68D7ED36" w14:textId="5A383687" w:rsidR="1A4C4D68" w:rsidRPr="007B4840" w:rsidRDefault="5E00C54F" w:rsidP="2708BAD7">
      <w:pPr>
        <w:spacing w:after="200"/>
      </w:pPr>
      <w:r w:rsidRPr="1847E375">
        <w:rPr>
          <w:rFonts w:ascii="Oslo Sans Office" w:eastAsia="Oslo Sans Office" w:hAnsi="Oslo Sans Office" w:cs="Oslo Sans Office"/>
          <w:color w:val="000000" w:themeColor="text1"/>
        </w:rPr>
        <w:t xml:space="preserve">Massetransport inn til anlegget omfatter, men er ikke begrenset til rene jordmasser, løsstein, pukk, småstein og fyllmasser.  </w:t>
      </w:r>
    </w:p>
    <w:p w14:paraId="1C3E0B94" w14:textId="7C0EC967" w:rsidR="1A4C4D68" w:rsidRPr="007B4840" w:rsidRDefault="5E00C54F" w:rsidP="2708BAD7">
      <w:pPr>
        <w:spacing w:after="200"/>
      </w:pPr>
      <w:r w:rsidRPr="007B4840">
        <w:rPr>
          <w:rFonts w:ascii="Oslo Sans Office" w:eastAsia="Oslo Sans Office" w:hAnsi="Oslo Sans Office" w:cs="Oslo Sans Office"/>
        </w:rPr>
        <w:t>Transport av asfalt, betong, byggevarer, belegningsstein, kantstein og lignende inn til anlegg er ikke å anses ikke som massetransport, og reguleres av punkt.</w:t>
      </w:r>
    </w:p>
    <w:p w14:paraId="65AB2C43" w14:textId="77777777" w:rsidR="009D6D44" w:rsidRPr="007B4840" w:rsidRDefault="6CE31FF7" w:rsidP="1847E375">
      <w:pPr>
        <w:spacing w:after="200" w:line="240" w:lineRule="auto"/>
        <w:rPr>
          <w:rFonts w:ascii="Oslo Sans Office" w:eastAsia="Oslo Sans Office" w:hAnsi="Oslo Sans Office" w:cs="Oslo Sans Office"/>
          <w:szCs w:val="20"/>
          <w:u w:val="single"/>
        </w:rPr>
      </w:pPr>
      <w:r w:rsidRPr="007B4840">
        <w:rPr>
          <w:rFonts w:ascii="Oslo Sans Office" w:eastAsia="Oslo Sans Office" w:hAnsi="Oslo Sans Office" w:cs="Oslo Sans Office"/>
          <w:szCs w:val="20"/>
          <w:u w:val="single"/>
        </w:rPr>
        <w:t>Drivstoffteknologi dokumenteres med veilapper for massetransport spesifisert med regnummer.</w:t>
      </w:r>
    </w:p>
    <w:p w14:paraId="2EA824E5" w14:textId="6AF5758A" w:rsidR="7E3BD97C" w:rsidRDefault="7BC86F54" w:rsidP="1847E375">
      <w:pPr>
        <w:spacing w:after="200" w:line="240" w:lineRule="auto"/>
        <w:rPr>
          <w:rFonts w:ascii="Oslo Sans Office" w:eastAsia="Oslo Sans Office" w:hAnsi="Oslo Sans Office" w:cs="Oslo Sans Office"/>
        </w:rPr>
      </w:pPr>
      <w:r w:rsidRPr="1847E375">
        <w:rPr>
          <w:rFonts w:ascii="Oslo Sans Office" w:eastAsia="Oslo Sans Office" w:hAnsi="Oslo Sans Office" w:cs="Oslo Sans Office"/>
        </w:rPr>
        <w:t xml:space="preserve">Øvrig transport </w:t>
      </w:r>
    </w:p>
    <w:p w14:paraId="64817C0E" w14:textId="43F093E9" w:rsidR="7E3BD97C" w:rsidRDefault="7BC86F54" w:rsidP="1847E375">
      <w:pPr>
        <w:spacing w:after="200" w:line="257" w:lineRule="auto"/>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a. For kjøretøy med tillatt totalvekt under 3,5 tonn gjelder følgende for siste transportstrekning/last mile: </w:t>
      </w:r>
    </w:p>
    <w:p w14:paraId="3BE8450E" w14:textId="0CA5EA5E" w:rsidR="7E3BD97C" w:rsidRDefault="7BC86F54" w:rsidP="1847E375">
      <w:pPr>
        <w:spacing w:after="200"/>
        <w:ind w:left="708"/>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1. </w:t>
      </w:r>
      <w:r w:rsidR="2F4D621F" w:rsidRPr="1847E375">
        <w:rPr>
          <w:rFonts w:ascii="Oslo Sans Office" w:eastAsia="Oslo Sans Office" w:hAnsi="Oslo Sans Office" w:cs="Oslo Sans Office"/>
          <w:color w:val="000000" w:themeColor="text1"/>
        </w:rPr>
        <w:t>Totalentreprenør</w:t>
      </w:r>
      <w:r w:rsidRPr="1847E375">
        <w:rPr>
          <w:rFonts w:ascii="Oslo Sans Office" w:eastAsia="Oslo Sans Office" w:hAnsi="Oslo Sans Office" w:cs="Oslo Sans Office"/>
          <w:color w:val="000000" w:themeColor="text1"/>
        </w:rPr>
        <w:t xml:space="preserve">en forplikter seg til kun å benytte kjøretøy som enten er utslippsfrie eller biogassbaserte i gjennomføringen av kontrakten. </w:t>
      </w:r>
    </w:p>
    <w:p w14:paraId="7ECCEFC7" w14:textId="27E26A67"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For kjøretøy med en tillatt totalvekt over 3,5 tonn gjelder følgende for siste transportstrekning/last mile: </w:t>
      </w:r>
    </w:p>
    <w:p w14:paraId="672880BF" w14:textId="1C2014EF" w:rsidR="7E3BD97C" w:rsidRDefault="7E3BD97C" w:rsidP="5F333790">
      <w:pPr>
        <w:spacing w:after="200"/>
        <w:ind w:left="57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lastRenderedPageBreak/>
        <w:t xml:space="preserve">1. </w:t>
      </w:r>
      <w:r w:rsidR="1292DAD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i gjennomføringen av kontrakten minimum benytte fossilfrie kjøretøy til transport. </w:t>
      </w:r>
    </w:p>
    <w:p w14:paraId="1D77C43F" w14:textId="1C864A67" w:rsidR="7E3BD97C" w:rsidRDefault="7BC86F54" w:rsidP="2708BAD7">
      <w:pPr>
        <w:spacing w:after="200"/>
        <w:ind w:left="578"/>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2. Innen 1.1.20</w:t>
      </w:r>
      <w:r w:rsidR="7B1EB320" w:rsidRPr="1847E375">
        <w:rPr>
          <w:rFonts w:ascii="Oslo Sans Office" w:eastAsia="Oslo Sans Office" w:hAnsi="Oslo Sans Office" w:cs="Oslo Sans Office"/>
          <w:color w:val="000000" w:themeColor="text1"/>
        </w:rPr>
        <w:t>30</w:t>
      </w:r>
      <w:r w:rsidRPr="1847E375">
        <w:rPr>
          <w:rFonts w:ascii="Oslo Sans Office" w:eastAsia="Oslo Sans Office" w:hAnsi="Oslo Sans Office" w:cs="Oslo Sans Office"/>
          <w:color w:val="000000" w:themeColor="text1"/>
        </w:rPr>
        <w:t xml:space="preserve"> skal alle kjøretøy som benyttes i gjennomføringen av kontrakten være utslippsfrie eller biogassbaserte. </w:t>
      </w:r>
    </w:p>
    <w:p w14:paraId="41FF3141" w14:textId="57B3CB9A" w:rsidR="7E3BD97C" w:rsidRDefault="7E3BD97C" w:rsidP="5F333790">
      <w:pPr>
        <w:spacing w:after="200"/>
        <w:ind w:left="57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3. Alle kjøretøy som benyttes i gjennomføringen av kontrakten skal oppfylle minimum euroklasse 6/VI. </w:t>
      </w:r>
    </w:p>
    <w:p w14:paraId="70DA9AB9" w14:textId="1E3AA13C" w:rsidR="7E3BD97C" w:rsidRDefault="7E3BD97C" w:rsidP="5F333790">
      <w:pPr>
        <w:spacing w:after="200"/>
        <w:ind w:left="57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14:paraId="6FBD17D1" w14:textId="0EDC94AB" w:rsidR="7E3BD97C" w:rsidRDefault="7BC86F54" w:rsidP="2708BAD7">
      <w:pPr>
        <w:spacing w:after="200"/>
        <w:ind w:left="578"/>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5. Dokumentasjon for transportleveransene skal fremlegges ved forespørsel og skal inneholde all relevant informasjon samt kjøretøyets registreringsnummer.</w:t>
      </w:r>
    </w:p>
    <w:p w14:paraId="5B4A2214" w14:textId="1661F23D" w:rsidR="28F3981D" w:rsidRPr="000F7705" w:rsidRDefault="05CD3EB2" w:rsidP="000F7705">
      <w:pPr>
        <w:spacing w:after="200"/>
        <w:ind w:left="578"/>
        <w:rPr>
          <w:rFonts w:ascii="Oslo Sans Office" w:eastAsia="Oslo Sans Office" w:hAnsi="Oslo Sans Office" w:cs="Oslo Sans Office"/>
          <w:color w:val="000000" w:themeColor="text1"/>
          <w:szCs w:val="20"/>
        </w:rPr>
      </w:pPr>
      <w:r w:rsidRPr="000F7705">
        <w:rPr>
          <w:rFonts w:ascii="Oslo Sans Office" w:eastAsia="Oslo Sans Office" w:hAnsi="Oslo Sans Office" w:cs="Oslo Sans Office"/>
          <w:color w:val="000000" w:themeColor="text1"/>
          <w:szCs w:val="20"/>
        </w:rPr>
        <w:t>6. Dersom leverandøren i sitt tilbud har forpliktet seg til å gjennomføre kontrakten med helt eller delvis biogass- og/eller utslippsfrie kjøretøy skal disse benyttes.</w:t>
      </w:r>
    </w:p>
    <w:p w14:paraId="43B7BE5D" w14:textId="1DCD25F3" w:rsidR="7E3BD97C" w:rsidRDefault="7E3BD97C" w:rsidP="46EA3F8E">
      <w:pPr>
        <w:pStyle w:val="Overskrift2"/>
        <w:rPr>
          <w:rFonts w:ascii="Oslo Sans Office" w:eastAsia="Oslo Sans Office" w:hAnsi="Oslo Sans Office" w:cs="Oslo Sans Office"/>
        </w:rPr>
      </w:pPr>
      <w:bookmarkStart w:id="161" w:name="_Toc232595528"/>
      <w:r w:rsidRPr="30D15521">
        <w:rPr>
          <w:rFonts w:ascii="Oslo Sans Office" w:eastAsia="Oslo Sans Office" w:hAnsi="Oslo Sans Office" w:cs="Oslo Sans Office"/>
        </w:rPr>
        <w:t>Plan for energi- og effektforbruk</w:t>
      </w:r>
      <w:bookmarkEnd w:id="161"/>
    </w:p>
    <w:p w14:paraId="67F808F1" w14:textId="6C377ADB" w:rsidR="3D80999D" w:rsidRDefault="3D80999D"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Totalentreprenør</w:t>
      </w:r>
      <w:r w:rsidR="7E3BD97C" w:rsidRPr="5F333790">
        <w:rPr>
          <w:rFonts w:ascii="Oslo Sans Office" w:eastAsia="Oslo Sans Office" w:hAnsi="Oslo Sans Office" w:cs="Oslo Sans Office"/>
          <w:color w:val="000000" w:themeColor="text1"/>
          <w:szCs w:val="20"/>
        </w:rPr>
        <w:t>en skal ha en plan for å effektivisere og styre energi- og effektforbruk i prosjektet. Planen skal medvirke til å sikre god fremdrift og hindre forsinkelser. Planen bør inneholde tiltak for god ladelogistikk, og gi god styring av energi- og effektforbruk.</w:t>
      </w:r>
    </w:p>
    <w:p w14:paraId="66AD3571" w14:textId="36043BEB" w:rsidR="7E3BD97C" w:rsidRDefault="7E3BD97C" w:rsidP="46EA3F8E">
      <w:pPr>
        <w:pStyle w:val="Overskrift2"/>
        <w:rPr>
          <w:rFonts w:ascii="Oslo Sans Office" w:eastAsia="Oslo Sans Office" w:hAnsi="Oslo Sans Office" w:cs="Oslo Sans Office"/>
        </w:rPr>
      </w:pPr>
      <w:bookmarkStart w:id="162" w:name="_Toc232595529"/>
      <w:r w:rsidRPr="30D15521">
        <w:rPr>
          <w:rFonts w:ascii="Oslo Sans Office" w:eastAsia="Oslo Sans Office" w:hAnsi="Oslo Sans Office" w:cs="Oslo Sans Office"/>
        </w:rPr>
        <w:t>Biodrivstoff</w:t>
      </w:r>
      <w:bookmarkEnd w:id="162"/>
    </w:p>
    <w:p w14:paraId="1D8BBDAF" w14:textId="399295E7" w:rsidR="7E3BD97C" w:rsidRDefault="0A07C7A2" w:rsidP="2708BAD7">
      <w:pPr>
        <w:spacing w:after="200"/>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For kjøretøy</w:t>
      </w:r>
      <w:r w:rsidR="4C82B8C6" w:rsidRPr="1847E375">
        <w:rPr>
          <w:rFonts w:ascii="Oslo Sans Office" w:eastAsia="Oslo Sans Office" w:hAnsi="Oslo Sans Office" w:cs="Oslo Sans Office"/>
          <w:color w:val="000000" w:themeColor="text1"/>
        </w:rPr>
        <w:t xml:space="preserve"> </w:t>
      </w:r>
      <w:r w:rsidRPr="1847E375">
        <w:rPr>
          <w:rFonts w:ascii="Oslo Sans Office" w:eastAsia="Oslo Sans Office" w:hAnsi="Oslo Sans Office" w:cs="Oslo Sans Office"/>
          <w:color w:val="000000" w:themeColor="text1"/>
        </w:rPr>
        <w:t>og maskiner hvor det ikke er stilt krav om nullutslipp eller biogass skal det benyttes dokumentert bærekraftig biodrivstoff ut over omsetningskrav. Kjøretøy skal som minimum tilfredsstille euroklasse 6/VI.</w:t>
      </w:r>
      <w:r w:rsidR="7BC86F54" w:rsidRPr="1847E375">
        <w:rPr>
          <w:rFonts w:ascii="Oslo Sans Office" w:eastAsia="Oslo Sans Office" w:hAnsi="Oslo Sans Office" w:cs="Oslo Sans Office"/>
          <w:color w:val="000000" w:themeColor="text1"/>
        </w:rPr>
        <w:t xml:space="preserve"> Det skal ikke benyttes biodrivstoff basert på palmeolje eller biprodukter fra palmeoljeproduksjon.</w:t>
      </w:r>
    </w:p>
    <w:p w14:paraId="7C607F9E" w14:textId="157A6026" w:rsidR="7E3BD97C" w:rsidRDefault="7E3BD97C" w:rsidP="46EA3F8E">
      <w:pPr>
        <w:pStyle w:val="Overskrift2"/>
        <w:rPr>
          <w:rFonts w:ascii="Oslo Sans Office" w:eastAsia="Oslo Sans Office" w:hAnsi="Oslo Sans Office" w:cs="Oslo Sans Office"/>
        </w:rPr>
      </w:pPr>
      <w:bookmarkStart w:id="163" w:name="_Toc232595530"/>
      <w:r w:rsidRPr="30D15521">
        <w:rPr>
          <w:rFonts w:ascii="Oslo Sans Office" w:eastAsia="Oslo Sans Office" w:hAnsi="Oslo Sans Office" w:cs="Oslo Sans Office"/>
        </w:rPr>
        <w:t>Unntaksbestemmelse</w:t>
      </w:r>
      <w:bookmarkEnd w:id="163"/>
      <w:r w:rsidRPr="30D15521">
        <w:rPr>
          <w:rFonts w:ascii="Oslo Sans Office" w:eastAsia="Oslo Sans Office" w:hAnsi="Oslo Sans Office" w:cs="Oslo Sans Office"/>
        </w:rPr>
        <w:t xml:space="preserve"> </w:t>
      </w:r>
    </w:p>
    <w:p w14:paraId="62246E65" w14:textId="38CBFC4B"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Byggherre kan i kontraktsperioden etter en konkret vurdering gi </w:t>
      </w:r>
      <w:r w:rsidR="53A09F0E"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unntak fra enkelte kontraktskrav. Unntak kan ikke gis der behovet skyldes forhold </w:t>
      </w:r>
      <w:r w:rsidR="0522EB31"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 kjente til eller burde ha kjent til ved innlevering av endelig tilbud.</w:t>
      </w:r>
    </w:p>
    <w:p w14:paraId="53EDEEC6" w14:textId="594D2BCB" w:rsidR="7E3BD97C" w:rsidRDefault="60268BC3" w:rsidP="736B4260">
      <w:pPr>
        <w:spacing w:after="200"/>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Totalentreprenør</w:t>
      </w:r>
      <w:r w:rsidR="7BC86F54" w:rsidRPr="1847E375">
        <w:rPr>
          <w:rFonts w:ascii="Oslo Sans Office" w:eastAsia="Oslo Sans Office" w:hAnsi="Oslo Sans Office" w:cs="Oslo Sans Office"/>
          <w:color w:val="000000" w:themeColor="text1"/>
        </w:rPr>
        <w:t xml:space="preserve">en skal sende skriftlig søknad om unntak til Byggherre uten ugrunnet opphold. Søknaden skal minimum inneholde opplysninger og dokumentasjon om: </w:t>
      </w:r>
    </w:p>
    <w:p w14:paraId="024E0B35" w14:textId="146F2BFB" w:rsidR="7E3BD97C" w:rsidRDefault="7BC86F54" w:rsidP="2708BAD7">
      <w:pPr>
        <w:spacing w:after="200"/>
        <w:ind w:left="708"/>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1. Maskin</w:t>
      </w:r>
      <w:r w:rsidR="0465D28B" w:rsidRPr="1847E375">
        <w:rPr>
          <w:rFonts w:ascii="Oslo Sans Office" w:eastAsia="Oslo Sans Office" w:hAnsi="Oslo Sans Office" w:cs="Oslo Sans Office"/>
          <w:color w:val="000000" w:themeColor="text1"/>
        </w:rPr>
        <w:t>, utstyr</w:t>
      </w:r>
      <w:r w:rsidRPr="1847E375">
        <w:rPr>
          <w:rFonts w:ascii="Oslo Sans Office" w:eastAsia="Oslo Sans Office" w:hAnsi="Oslo Sans Office" w:cs="Oslo Sans Office"/>
          <w:color w:val="000000" w:themeColor="text1"/>
        </w:rPr>
        <w:t xml:space="preserve"> eller kjøretøy som det søkes unntak for og hvilken erstatning som skal benyttes. </w:t>
      </w:r>
    </w:p>
    <w:p w14:paraId="164E7C94" w14:textId="2C2BC582"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2. Begrunnelse for hvorfor det ikke er mulig for </w:t>
      </w:r>
      <w:r w:rsidR="06B1A431"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å oppfylle kravet. </w:t>
      </w:r>
    </w:p>
    <w:p w14:paraId="4B946D7C" w14:textId="24BB40AF"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3. Perioden det søkes unntak for. </w:t>
      </w:r>
    </w:p>
    <w:p w14:paraId="46B270E9" w14:textId="2BB2E212"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lastRenderedPageBreak/>
        <w:t>Byggherre må innvilge søknaden skriftlig før unntak fra kontraktskrav anses som godkjent.</w:t>
      </w:r>
    </w:p>
    <w:p w14:paraId="57377BCA" w14:textId="2497FCAA" w:rsidR="7E3BD97C" w:rsidRDefault="7BC86F54" w:rsidP="1847E375">
      <w:pPr>
        <w:spacing w:after="200"/>
        <w:rPr>
          <w:rFonts w:ascii="Oslo Sans Office" w:eastAsia="Oslo Sans Office" w:hAnsi="Oslo Sans Office" w:cs="Oslo Sans Office"/>
        </w:rPr>
      </w:pPr>
      <w:r w:rsidRPr="1847E375">
        <w:rPr>
          <w:rFonts w:ascii="Oslo Sans Office" w:eastAsia="Oslo Sans Office" w:hAnsi="Oslo Sans Office" w:cs="Oslo Sans Office"/>
          <w:color w:val="000000" w:themeColor="text1"/>
        </w:rPr>
        <w:t xml:space="preserve"> Ved innvilget unntak skal det benyttes dokumentert biodrivstoff ut over omsetningskrav. Det skal ikke benyttes biodrivstoff basert på palmeolje eller biprodukter fra palmeproduksjon.</w:t>
      </w:r>
      <w:r w:rsidR="65CA33B5" w:rsidRPr="1847E375">
        <w:rPr>
          <w:rFonts w:ascii="Oslo Sans Office" w:eastAsia="Oslo Sans Office" w:hAnsi="Oslo Sans Office" w:cs="Oslo Sans Office"/>
          <w:color w:val="000000" w:themeColor="text1"/>
        </w:rPr>
        <w:t xml:space="preserve"> </w:t>
      </w:r>
      <w:r w:rsidR="65CA33B5" w:rsidRPr="1847E375">
        <w:rPr>
          <w:rFonts w:ascii="Oslo Sans Office" w:eastAsia="Oslo Sans Office" w:hAnsi="Oslo Sans Office" w:cs="Oslo Sans Office"/>
          <w:color w:val="881798"/>
          <w:sz w:val="19"/>
          <w:szCs w:val="19"/>
        </w:rPr>
        <w:t>Kjøretøy skal minimum tilfredsstille euroklasse 6.</w:t>
      </w:r>
    </w:p>
    <w:p w14:paraId="0825C836" w14:textId="56E95135" w:rsidR="7E3BD97C" w:rsidRDefault="7E3BD97C" w:rsidP="46EA3F8E">
      <w:pPr>
        <w:pStyle w:val="Overskrift2"/>
        <w:rPr>
          <w:rFonts w:ascii="Oslo Sans Office" w:eastAsia="Oslo Sans Office" w:hAnsi="Oslo Sans Office" w:cs="Oslo Sans Office"/>
        </w:rPr>
      </w:pPr>
      <w:bookmarkStart w:id="164" w:name="_Toc232595531"/>
      <w:r w:rsidRPr="30D15521">
        <w:rPr>
          <w:rFonts w:ascii="Oslo Sans Office" w:eastAsia="Oslo Sans Office" w:hAnsi="Oslo Sans Office" w:cs="Oslo Sans Office"/>
        </w:rPr>
        <w:t>Dokumentasjon og rapportering</w:t>
      </w:r>
      <w:bookmarkEnd w:id="164"/>
    </w:p>
    <w:p w14:paraId="384E5765" w14:textId="096279E5"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 Bruk av Byggherres digitale rapporteringsløsning: </w:t>
      </w:r>
    </w:p>
    <w:p w14:paraId="3608024D" w14:textId="3A302C73"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1. </w:t>
      </w:r>
      <w:r w:rsidR="0FF30C9D"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sørge for at alle maskiner, inklusive innleide maskiner, som benyttes til gjennomføring av oppdraget er tilkoblet Byggherres digitale rapporteringsløsning for oversikt over utslipp og forbruk fra maskiner og kjøretøy. </w:t>
      </w:r>
    </w:p>
    <w:p w14:paraId="1716F670" w14:textId="057C253E"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2. </w:t>
      </w:r>
      <w:r w:rsidR="0FF30C9D"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til enhver tid sørge for at alle maskiner er oppkoblet i løsningen, og at data kontinuerlig innhentes fra maskinparken gjennom hele kontraktsperioden. </w:t>
      </w:r>
    </w:p>
    <w:p w14:paraId="5DB06CFE" w14:textId="6C5A0D96"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3. Tilkobling og overføring av data skjer for </w:t>
      </w:r>
      <w:r w:rsidR="236AA65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egen regning. </w:t>
      </w:r>
    </w:p>
    <w:p w14:paraId="7D83E666" w14:textId="67D53561"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4. </w:t>
      </w:r>
      <w:r w:rsidR="236AA65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plikter å etterregistrere eventuelle nye maskiner som kommer inn under gjennomføringsperioden. </w:t>
      </w:r>
    </w:p>
    <w:p w14:paraId="4ABD9C4D" w14:textId="5880DA62"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Dokumentasjon av massetransport: </w:t>
      </w:r>
      <w:r w:rsidR="1647F8EF"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på forespørsel oversende dokumentasjon eller kvitteringer på innkjøpt drivstoff og veielapper for massetransport uten ugrunnet opphold. </w:t>
      </w:r>
    </w:p>
    <w:p w14:paraId="2EAE6214" w14:textId="62566175"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c. </w:t>
      </w:r>
      <w:r w:rsidR="1CA8A1D8" w:rsidRPr="5F333790">
        <w:rPr>
          <w:rFonts w:ascii="Oslo Sans Office" w:eastAsia="Oslo Sans Office" w:hAnsi="Oslo Sans Office" w:cs="Oslo Sans Office"/>
          <w:color w:val="000000" w:themeColor="text1"/>
          <w:szCs w:val="20"/>
        </w:rPr>
        <w:t>Totale</w:t>
      </w:r>
      <w:r w:rsidR="1CA8A1D8" w:rsidRPr="5F333790">
        <w:rPr>
          <w:rFonts w:ascii="Oslo Sans Office" w:eastAsia="Oslo Sans Office" w:hAnsi="Oslo Sans Office" w:cs="Oslo Sans Office"/>
          <w:szCs w:val="20"/>
        </w:rPr>
        <w:t xml:space="preserve">ntreprenør kan også måte dokumentere oppfyllelse av miljøkrav utenom rapporteringsløsningen beskrevet i punkt a og b, slik som energi- og drivstofforbruk i månedsrapportering. Dette gjelder blant annet for maskiner og utstyr som ikke kan tilkoble seg byggherres digitale rapporteringsløsning, jf. bokstav a og b ovenfor.  </w:t>
      </w:r>
    </w:p>
    <w:p w14:paraId="16277116" w14:textId="6E17E8D1" w:rsidR="7E3BD97C" w:rsidRDefault="7E3BD97C" w:rsidP="46EA3F8E">
      <w:pPr>
        <w:pStyle w:val="Overskrift2"/>
        <w:rPr>
          <w:rFonts w:ascii="Oslo Sans Office" w:eastAsia="Oslo Sans Office" w:hAnsi="Oslo Sans Office" w:cs="Oslo Sans Office"/>
        </w:rPr>
      </w:pPr>
      <w:bookmarkStart w:id="165" w:name="_Toc232595532"/>
      <w:r w:rsidRPr="30D15521">
        <w:rPr>
          <w:rFonts w:ascii="Oslo Sans Office" w:eastAsia="Oslo Sans Office" w:hAnsi="Oslo Sans Office" w:cs="Oslo Sans Office"/>
        </w:rPr>
        <w:t>Registrering i Maskinregisteret</w:t>
      </w:r>
      <w:bookmarkEnd w:id="165"/>
      <w:r w:rsidRPr="30D15521">
        <w:rPr>
          <w:rFonts w:ascii="Oslo Sans Office" w:eastAsia="Oslo Sans Office" w:hAnsi="Oslo Sans Office" w:cs="Oslo Sans Office"/>
        </w:rPr>
        <w:t xml:space="preserve"> </w:t>
      </w:r>
    </w:p>
    <w:p w14:paraId="5611DBA1" w14:textId="005534AE"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Maskiner som benyttes på bygge- og anleggsplassen skal være registrert i Maskinregisteret.</w:t>
      </w:r>
    </w:p>
    <w:p w14:paraId="4EFF7332" w14:textId="4C7A1B25" w:rsidR="7E3BD97C" w:rsidRDefault="7E3BD97C" w:rsidP="46EA3F8E">
      <w:pPr>
        <w:pStyle w:val="Overskrift2"/>
        <w:rPr>
          <w:rFonts w:ascii="Oslo Sans Office" w:eastAsia="Oslo Sans Office" w:hAnsi="Oslo Sans Office" w:cs="Oslo Sans Office"/>
        </w:rPr>
      </w:pPr>
      <w:bookmarkStart w:id="166" w:name="_Toc232595533"/>
      <w:r w:rsidRPr="30D15521">
        <w:rPr>
          <w:rFonts w:ascii="Oslo Sans Office" w:eastAsia="Oslo Sans Office" w:hAnsi="Oslo Sans Office" w:cs="Oslo Sans Office"/>
        </w:rPr>
        <w:t>Mislighold og sanksjoner</w:t>
      </w:r>
      <w:bookmarkEnd w:id="166"/>
    </w:p>
    <w:p w14:paraId="14FE3813" w14:textId="381362DC" w:rsidR="7E3BD97C" w:rsidRDefault="7BC86F54" w:rsidP="1847E375">
      <w:pPr>
        <w:spacing w:after="200" w:line="257" w:lineRule="auto"/>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Klima- og miljøkrav omfatter krav eller kriterier som reduserer negativ klima- eller miljøpåvirkning ved ytelsen, eller fremmer klimavennlige løsninger, og som fremgår av konkurransegrunnlaget eller </w:t>
      </w:r>
      <w:r w:rsidR="3683D01E" w:rsidRPr="1847E375">
        <w:rPr>
          <w:rFonts w:ascii="Oslo Sans Office" w:eastAsia="Oslo Sans Office" w:hAnsi="Oslo Sans Office" w:cs="Oslo Sans Office"/>
          <w:color w:val="000000" w:themeColor="text1"/>
        </w:rPr>
        <w:t>Totalentreprenør</w:t>
      </w:r>
      <w:r w:rsidRPr="1847E375">
        <w:rPr>
          <w:rFonts w:ascii="Oslo Sans Office" w:eastAsia="Oslo Sans Office" w:hAnsi="Oslo Sans Office" w:cs="Oslo Sans Office"/>
          <w:color w:val="000000" w:themeColor="text1"/>
        </w:rPr>
        <w:t xml:space="preserve">ens tilbud. </w:t>
      </w:r>
    </w:p>
    <w:p w14:paraId="52DACBD5" w14:textId="6C441725"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Ved brudd på klima- og miljøkrav kan Byggherre </w:t>
      </w:r>
    </w:p>
    <w:p w14:paraId="795F4408" w14:textId="03729D67"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 kreve at forholdet rettes eller at misligholdet opphører, </w:t>
      </w:r>
    </w:p>
    <w:p w14:paraId="00A65646" w14:textId="090A6C2C"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holde tilbake inntil 1 prosent av kontraktssummen, frem til forholdet er rettet eller misligholdet opphører, </w:t>
      </w:r>
    </w:p>
    <w:p w14:paraId="1D11E8F7" w14:textId="7FF09AF0"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lastRenderedPageBreak/>
        <w:t xml:space="preserve">c. ilegge et forholdsmessig gebyr. I vurderingen av hva som er forholdsmessig, skal det særlig legges vekt på bruddets alvorlighetsgrad, omfang, varighet og betydning for Byggherre. </w:t>
      </w:r>
      <w:r w:rsidR="386DC40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samlede gebyransvar for brudd på klima- og miljøkrav er begrenset til 5 % av kontraktssummen. Ansvarsbegrensingen gjelder ikke der bruddet har sin årsak i forsett eller grov uaktsomhet hos </w:t>
      </w:r>
      <w:r w:rsidR="48E37B8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w:t>
      </w:r>
    </w:p>
    <w:p w14:paraId="7134C2E4" w14:textId="340E0B07"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d. kreve at </w:t>
      </w:r>
      <w:r w:rsidR="48E37B8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 skifter ut underleverandøren/-</w:t>
      </w:r>
      <w:r w:rsidR="61879A0E"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for </w:t>
      </w:r>
      <w:r w:rsidR="61879A0E"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ens regning og risiko, dersom bruddet har skjedd hos underleverandør/-</w:t>
      </w:r>
      <w:r w:rsidR="2A47E3A7"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 </w:t>
      </w:r>
    </w:p>
    <w:p w14:paraId="2A6F58F8" w14:textId="4BE0B4EE"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e. heve kontrakten eller stanse arbeidet for </w:t>
      </w:r>
      <w:r w:rsidR="5AF9D68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regning og risiko dersom bruddet anses som vesentlig, uavhengig av om forholdet er rettet eller krevd rettet. </w:t>
      </w:r>
      <w:r w:rsidR="69A3B7F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forsinkelse som følge av stansing etter denne bestemmelsen avskjærer ikke Byggherres rett på dagmulkt etter kontraktens bestemmelser om forsinket levering, </w:t>
      </w:r>
    </w:p>
    <w:p w14:paraId="48EA4E87" w14:textId="4169838E"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f. kreve å få tiltransportert </w:t>
      </w:r>
      <w:r w:rsidR="69A3B7F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ens kontrakter med underleverandører/-</w:t>
      </w:r>
      <w:r w:rsidR="44079D6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er dersom Byggherre har hevet kontrakten med </w:t>
      </w:r>
      <w:r w:rsidR="44079D6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w:t>
      </w:r>
    </w:p>
    <w:p w14:paraId="2D741A8B" w14:textId="6D2FE566"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Ved brudd på krav til bruk av Byggherres digitale registreringsløsning, dokumentasjon av massetransport eller registrering i Maskinregisteret kan Byggherre ilegge et gebyr på kr 1500 per brudd, per dag, frem til bruddet opphører. </w:t>
      </w:r>
    </w:p>
    <w:p w14:paraId="5A1C04C3" w14:textId="699BF7EF"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Alle avtaler </w:t>
      </w:r>
      <w:r w:rsidR="30BB2EC1"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 inngår for utføring av arbeid under denne kontrakten skal inneholde tilsvarende bestemmelser.</w:t>
      </w:r>
    </w:p>
    <w:p w14:paraId="582D7BCA" w14:textId="595F1344" w:rsidR="7E3BD97C" w:rsidRDefault="7E3BD97C" w:rsidP="46EA3F8E">
      <w:pPr>
        <w:pStyle w:val="Overskrift1"/>
        <w:rPr>
          <w:rFonts w:ascii="Oslo Sans Office" w:eastAsia="Oslo Sans Office" w:hAnsi="Oslo Sans Office" w:cs="Oslo Sans Office"/>
        </w:rPr>
      </w:pPr>
      <w:bookmarkStart w:id="167" w:name="_Toc232595534"/>
      <w:r w:rsidRPr="30D15521">
        <w:rPr>
          <w:rFonts w:ascii="Oslo Sans Office" w:eastAsia="Oslo Sans Office" w:hAnsi="Oslo Sans Office" w:cs="Oslo Sans Office"/>
        </w:rPr>
        <w:t>Utskiftning av personell</w:t>
      </w:r>
      <w:bookmarkEnd w:id="167"/>
    </w:p>
    <w:p w14:paraId="31549B9B" w14:textId="08A3E47F" w:rsidR="74CEC39D" w:rsidRDefault="74CEC39D"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Totalentreprenør</w:t>
      </w:r>
      <w:r w:rsidR="7E3BD97C" w:rsidRPr="5F333790">
        <w:rPr>
          <w:rFonts w:ascii="Oslo Sans Office" w:eastAsia="Oslo Sans Office" w:hAnsi="Oslo Sans Office" w:cs="Oslo Sans Office"/>
          <w:color w:val="000000" w:themeColor="text1"/>
          <w:szCs w:val="20"/>
        </w:rPr>
        <w:t xml:space="preserve">ens tilbudte nøkkelpersonell kan ikke skiftes ut uten byggherrens godkjennelse.  </w:t>
      </w:r>
    </w:p>
    <w:p w14:paraId="6C8DF5F3" w14:textId="3A4C8B70"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Nøkkelpersonell skal forstås som </w:t>
      </w:r>
      <w:r w:rsidR="74CEC39D"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tilbudte ressurser ifm. tilbudsinnleveringen (herunder ny ressurs som erstatter en opprinnelig tilbudt ressurs).  </w:t>
      </w:r>
    </w:p>
    <w:p w14:paraId="6BEC4381" w14:textId="2479A48C"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Nøkkelpersonell skal bistå aktivt i prosjektet i den rollen de er tilbudt.  Dersom nøkkelpersonell ikke blir benyttet i den rollen de er tilbudt, vil det forstås som erstatning av nøkkelpersonell uten samtykke.  </w:t>
      </w:r>
    </w:p>
    <w:p w14:paraId="23E71737" w14:textId="24E7099D"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Dersom tilbudt nøkkelperson blir utilgjengelig på grunn av sykdom, eller av annen saklig grunn må byttes ut, kan byggherren bestemme at sanksjoner ikke benyttes. Prioritering av tilbudt nøkkelpersonell for bruk på andre prosjekter, medfører ikke saklig grunn til utskifting.  </w:t>
      </w:r>
    </w:p>
    <w:p w14:paraId="38136883" w14:textId="7D2D23DE"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Utskiftning av personell forutsetter for alle tilfeller at nytt personell har samme eller bedre kompetansenivå og erfaring som opprinnelig tilbudt personell i prosjektet. </w:t>
      </w:r>
      <w:r w:rsidR="0923C07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 plikter å oversende tilsvarende vurderingsgrunnlag for ny ressurs, som ved tilbudsinnleveringen. </w:t>
      </w:r>
      <w:r w:rsidRPr="5F333790">
        <w:rPr>
          <w:rFonts w:ascii="Oslo Sans Office" w:eastAsia="Oslo Sans Office" w:hAnsi="Oslo Sans Office" w:cs="Oslo Sans Office"/>
          <w:color w:val="000000" w:themeColor="text1"/>
          <w:szCs w:val="20"/>
        </w:rPr>
        <w:lastRenderedPageBreak/>
        <w:t xml:space="preserve">Vurderingen av nytt personell vil gjøres av byggherren ut fra de samme kriterier som angitt i konkurransegrunnlaget.  </w:t>
      </w:r>
    </w:p>
    <w:p w14:paraId="6E7F2FAC" w14:textId="4A137F9D"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Byggherren har også rett til å kreve utskiftning av nøkkelpersonell dersom vedkommende ikke utfører sine oppgaver tilfredsstillende. Byggherrens bruk av utskiftningsretten gir ikke </w:t>
      </w:r>
      <w:r w:rsidR="0923C07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rett på kompensasjon.  </w:t>
      </w:r>
    </w:p>
    <w:p w14:paraId="72F410AC" w14:textId="4109A2F9"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Nødvendig opplæring av nytt personell bekostes av </w:t>
      </w:r>
      <w:r w:rsidR="46297CEB"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og belastes ikke byggherre uavhengig av årsak for utskiftning. Med opplæring forstås også den tid som går med til å sette seg inn i arbeidet.  </w:t>
      </w:r>
    </w:p>
    <w:p w14:paraId="30B65A74" w14:textId="1C09564D" w:rsidR="7E3BD97C" w:rsidRDefault="7E3BD97C" w:rsidP="2708BAD7">
      <w:pPr>
        <w:spacing w:before="240" w:after="240"/>
        <w:rPr>
          <w:rFonts w:ascii="Oslo Sans Office" w:eastAsia="Oslo Sans Office" w:hAnsi="Oslo Sans Office" w:cs="Oslo Sans Office"/>
          <w:color w:val="000000" w:themeColor="text1"/>
        </w:rPr>
      </w:pPr>
      <w:r w:rsidRPr="2708BAD7">
        <w:rPr>
          <w:rFonts w:ascii="Oslo Sans Office" w:eastAsia="Oslo Sans Office" w:hAnsi="Oslo Sans Office" w:cs="Oslo Sans Office"/>
          <w:color w:val="000000" w:themeColor="text1"/>
        </w:rPr>
        <w:t xml:space="preserve">Standardbot for utskifting er kr. 100 000 ekskl. mva. pr. nøkkelperson som skiftes ut. </w:t>
      </w:r>
    </w:p>
    <w:p w14:paraId="00E067B7" w14:textId="25BBFB1B"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Dersom </w:t>
      </w:r>
      <w:r w:rsidR="76CA537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 bytter nøkkelpersonell uten å ha innhentet byggherrens forhåndssamtykke, påløper en ytterligere standardbot på kr. 25 000 ekskl. mva. pr. nøkkelperson som er byttet uten forhåndssamtykke.  </w:t>
      </w:r>
    </w:p>
    <w:p w14:paraId="4891438F" w14:textId="757CA3D7"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Standardbøter kan gjøres opp i form av motregning ved de neste påfølgende fakturaer iht. faktureringsplanen eller annen foretrukket oppgjørsmåte fra byggherren.»</w:t>
      </w:r>
    </w:p>
    <w:p w14:paraId="3FE91D5B" w14:textId="1BA1018B" w:rsidR="5F333790" w:rsidRDefault="260DDB64" w:rsidP="1847E375">
      <w:pPr>
        <w:pStyle w:val="Overskrift1"/>
        <w:rPr>
          <w:rFonts w:ascii="Oslo Sans Office" w:eastAsia="Oslo Sans Office" w:hAnsi="Oslo Sans Office" w:cs="Oslo Sans Office"/>
        </w:rPr>
      </w:pPr>
      <w:bookmarkStart w:id="168" w:name="_Toc232595535"/>
      <w:r w:rsidRPr="1847E375">
        <w:rPr>
          <w:rFonts w:ascii="Oslo Sans Office" w:eastAsia="Oslo Sans Office" w:hAnsi="Oslo Sans Office" w:cs="Oslo Sans Office"/>
        </w:rPr>
        <w:t>Brudd på administrative bestemmelser</w:t>
      </w:r>
      <w:bookmarkEnd w:id="168"/>
    </w:p>
    <w:p w14:paraId="5DB1DF0A" w14:textId="479B36C6" w:rsidR="59663460" w:rsidRDefault="260DDB64" w:rsidP="2708BAD7">
      <w:pPr>
        <w:spacing w:after="0"/>
        <w:rPr>
          <w:rFonts w:ascii="Oslo Sans Office" w:eastAsia="Oslo Sans Office" w:hAnsi="Oslo Sans Office" w:cs="Oslo Sans Office"/>
        </w:rPr>
      </w:pPr>
      <w:r w:rsidRPr="1847E375">
        <w:rPr>
          <w:rFonts w:ascii="Oslo Sans Office" w:eastAsia="Oslo Sans Office" w:hAnsi="Oslo Sans Office" w:cs="Oslo Sans Office"/>
        </w:rPr>
        <w:t xml:space="preserve">Ved brudd på de administrative bestemmelsene i Prosjektadministrative bestemmelser kan byggherre foreta trekk i oppgjøret. </w:t>
      </w:r>
    </w:p>
    <w:p w14:paraId="5EF53FA5" w14:textId="211FAA02" w:rsidR="59663460" w:rsidRDefault="260DDB64" w:rsidP="2708BAD7">
      <w:pPr>
        <w:spacing w:after="0"/>
        <w:ind w:left="708"/>
        <w:rPr>
          <w:rFonts w:ascii="Oslo Sans Office" w:eastAsia="Oslo Sans Office" w:hAnsi="Oslo Sans Office" w:cs="Oslo Sans Office"/>
        </w:rPr>
      </w:pPr>
      <w:r w:rsidRPr="1847E375">
        <w:rPr>
          <w:rFonts w:ascii="Oslo Sans Office" w:eastAsia="Oslo Sans Office" w:hAnsi="Oslo Sans Office" w:cs="Oslo Sans Office"/>
        </w:rPr>
        <w:t xml:space="preserve"> </w:t>
      </w:r>
    </w:p>
    <w:p w14:paraId="3A546696" w14:textId="0B82EAC9" w:rsidR="59663460" w:rsidRDefault="260DDB64" w:rsidP="2708BAD7">
      <w:pPr>
        <w:spacing w:after="0"/>
        <w:rPr>
          <w:rFonts w:ascii="Oslo Sans Office" w:eastAsia="Oslo Sans Office" w:hAnsi="Oslo Sans Office" w:cs="Oslo Sans Office"/>
        </w:rPr>
      </w:pPr>
      <w:r w:rsidRPr="1847E375">
        <w:rPr>
          <w:rFonts w:ascii="Oslo Sans Office" w:eastAsia="Oslo Sans Office" w:hAnsi="Oslo Sans Office" w:cs="Oslo Sans Office"/>
        </w:rPr>
        <w:t xml:space="preserve">Byggherren skal varsle entreprenøren om forholdet, og entreprenøren skal få anledning til å gi sin forklaring. </w:t>
      </w:r>
    </w:p>
    <w:p w14:paraId="592CB42C" w14:textId="46B998CA" w:rsidR="59663460" w:rsidRDefault="260DDB64" w:rsidP="2708BAD7">
      <w:pPr>
        <w:spacing w:after="0"/>
        <w:ind w:left="708"/>
        <w:rPr>
          <w:rFonts w:ascii="Oslo Sans Office" w:eastAsia="Oslo Sans Office" w:hAnsi="Oslo Sans Office" w:cs="Oslo Sans Office"/>
        </w:rPr>
      </w:pPr>
      <w:r w:rsidRPr="1847E375">
        <w:rPr>
          <w:rFonts w:ascii="Oslo Sans Office" w:eastAsia="Oslo Sans Office" w:hAnsi="Oslo Sans Office" w:cs="Oslo Sans Office"/>
        </w:rPr>
        <w:t xml:space="preserve"> </w:t>
      </w:r>
    </w:p>
    <w:p w14:paraId="110EDFCA" w14:textId="5A170806" w:rsidR="59663460" w:rsidRDefault="260DDB64" w:rsidP="2708BAD7">
      <w:pPr>
        <w:spacing w:after="0"/>
        <w:rPr>
          <w:rFonts w:ascii="Oslo Sans Office" w:eastAsia="Oslo Sans Office" w:hAnsi="Oslo Sans Office" w:cs="Oslo Sans Office"/>
        </w:rPr>
      </w:pPr>
      <w:r w:rsidRPr="1847E375">
        <w:rPr>
          <w:rFonts w:ascii="Oslo Sans Office" w:eastAsia="Oslo Sans Office" w:hAnsi="Oslo Sans Office" w:cs="Oslo Sans Office"/>
        </w:rPr>
        <w:t xml:space="preserve">I vurderingen av om det skal foretas trekk og størrelsen på trekket skal blant annet mangelens alvorlighetsgrad, betydningen for byggherres oppfølging og entreprenørens besparelse vektlegges. </w:t>
      </w:r>
    </w:p>
    <w:p w14:paraId="12952C07" w14:textId="26A4A72E" w:rsidR="2708BAD7" w:rsidRDefault="2708BAD7" w:rsidP="2708BAD7">
      <w:pPr>
        <w:spacing w:after="0"/>
        <w:rPr>
          <w:rFonts w:ascii="Oslo Sans Office" w:eastAsia="Oslo Sans Office" w:hAnsi="Oslo Sans Office" w:cs="Oslo Sans Office"/>
        </w:rPr>
      </w:pPr>
    </w:p>
    <w:p w14:paraId="2A56A72B" w14:textId="62D67B22" w:rsidR="59663460" w:rsidRDefault="260DDB64" w:rsidP="2708BAD7">
      <w:pPr>
        <w:spacing w:after="0" w:line="240" w:lineRule="auto"/>
        <w:rPr>
          <w:rFonts w:ascii="Oslo Sans Office" w:eastAsia="Oslo Sans Office" w:hAnsi="Oslo Sans Office" w:cs="Oslo Sans Office"/>
        </w:rPr>
      </w:pPr>
      <w:r w:rsidRPr="1847E375">
        <w:rPr>
          <w:rFonts w:ascii="Oslo Sans Office" w:eastAsia="Oslo Sans Office" w:hAnsi="Oslo Sans Office" w:cs="Oslo Sans Office"/>
        </w:rPr>
        <w:t>Størrelsen på trekket vil minimum utgjøre kr 10 000,- og maksimalt kr 50 000 for hvert besluttet trekk.</w:t>
      </w:r>
    </w:p>
    <w:p w14:paraId="40EF96C2"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7B7B487B"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4F03FE3E"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7837E819" w14:textId="77777777" w:rsidR="0091440F" w:rsidRPr="0008229C" w:rsidRDefault="0091440F" w:rsidP="0008229C">
      <w:pPr>
        <w:spacing w:after="0" w:line="240" w:lineRule="auto"/>
        <w:rPr>
          <w:rFonts w:ascii="Oslo Sans Office" w:eastAsia="Times New Roman" w:hAnsi="Oslo Sans Office" w:cs="Times New Roman"/>
          <w:szCs w:val="24"/>
          <w:highlight w:val="yellow"/>
          <w:lang w:eastAsia="nb-NO"/>
        </w:rPr>
      </w:pPr>
    </w:p>
    <w:p w14:paraId="228E4E85" w14:textId="77777777" w:rsidR="0008229C" w:rsidRDefault="0008229C" w:rsidP="0008229C">
      <w:pPr>
        <w:spacing w:after="0" w:line="240" w:lineRule="auto"/>
        <w:jc w:val="center"/>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p>
    <w:p w14:paraId="49C99405" w14:textId="77777777" w:rsidR="009A144A" w:rsidRPr="0008229C" w:rsidRDefault="009A144A" w:rsidP="0008229C">
      <w:pPr>
        <w:spacing w:after="0" w:line="240" w:lineRule="auto"/>
        <w:jc w:val="center"/>
        <w:rPr>
          <w:rFonts w:ascii="Oslo Sans Office" w:eastAsia="Times New Roman" w:hAnsi="Oslo Sans Office" w:cs="Times New Roman"/>
          <w:szCs w:val="24"/>
          <w:lang w:eastAsia="nb-NO"/>
        </w:rPr>
      </w:pPr>
    </w:p>
    <w:p w14:paraId="4AE7843A"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5FFDFCAE"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6A6C5A5C" w14:textId="5D1F4603" w:rsidR="00E358A8" w:rsidRPr="006A24C6" w:rsidRDefault="43A1141D" w:rsidP="5F333790">
      <w:pPr>
        <w:spacing w:after="0" w:line="240" w:lineRule="auto"/>
        <w:rPr>
          <w:rFonts w:ascii="Oslo Sans Office" w:eastAsia="Times New Roman" w:hAnsi="Oslo Sans Office" w:cs="Times New Roman"/>
          <w:lang w:eastAsia="nb-NO"/>
        </w:rPr>
      </w:pPr>
      <w:r w:rsidRPr="1847E375">
        <w:rPr>
          <w:rFonts w:ascii="Oslo Sans Office" w:eastAsia="Times New Roman" w:hAnsi="Oslo Sans Office" w:cs="Times New Roman"/>
          <w:lang w:eastAsia="nb-NO"/>
        </w:rPr>
        <w:t>Kontraktsdokumentene signer</w:t>
      </w:r>
      <w:r w:rsidR="4C7036AD" w:rsidRPr="1847E375">
        <w:rPr>
          <w:rFonts w:ascii="Oslo Sans Office" w:eastAsia="Times New Roman" w:hAnsi="Oslo Sans Office" w:cs="Times New Roman"/>
          <w:lang w:eastAsia="nb-NO"/>
        </w:rPr>
        <w:t>e</w:t>
      </w:r>
      <w:r w:rsidRPr="1847E375">
        <w:rPr>
          <w:rFonts w:ascii="Oslo Sans Office" w:eastAsia="Times New Roman" w:hAnsi="Oslo Sans Office" w:cs="Times New Roman"/>
          <w:lang w:eastAsia="nb-NO"/>
        </w:rPr>
        <w:t>s elektronisk</w:t>
      </w:r>
      <w:r w:rsidR="3B696F8D" w:rsidRPr="1847E375">
        <w:rPr>
          <w:rFonts w:ascii="Oslo Sans Office" w:eastAsia="Times New Roman" w:hAnsi="Oslo Sans Office" w:cs="Times New Roman"/>
          <w:lang w:eastAsia="nb-NO"/>
        </w:rPr>
        <w:t xml:space="preserve"> av partene</w:t>
      </w:r>
      <w:r w:rsidR="331334EF" w:rsidRPr="1847E375">
        <w:rPr>
          <w:rFonts w:ascii="Oslo Sans Office" w:eastAsia="Times New Roman" w:hAnsi="Oslo Sans Office" w:cs="Times New Roman"/>
          <w:lang w:eastAsia="nb-NO"/>
        </w:rPr>
        <w:t>.</w:t>
      </w:r>
    </w:p>
    <w:sectPr w:rsidR="00E358A8" w:rsidRPr="006A24C6" w:rsidSect="00466574">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F82D19" w14:textId="77777777" w:rsidR="001E6ACF" w:rsidRDefault="001E6ACF" w:rsidP="009340C1">
      <w:r>
        <w:separator/>
      </w:r>
    </w:p>
    <w:p w14:paraId="57E71895" w14:textId="77777777" w:rsidR="001E6ACF" w:rsidRDefault="001E6ACF"/>
    <w:p w14:paraId="57A6F9BF" w14:textId="77777777" w:rsidR="001E6ACF" w:rsidRDefault="001E6ACF"/>
    <w:p w14:paraId="3BC80AA0" w14:textId="77777777" w:rsidR="001E6ACF" w:rsidRDefault="001E6ACF" w:rsidP="00D54C6C"/>
  </w:endnote>
  <w:endnote w:type="continuationSeparator" w:id="0">
    <w:p w14:paraId="02342EFA" w14:textId="77777777" w:rsidR="001E6ACF" w:rsidRDefault="001E6ACF" w:rsidP="009340C1">
      <w:r>
        <w:continuationSeparator/>
      </w:r>
    </w:p>
    <w:p w14:paraId="26FAEF95" w14:textId="77777777" w:rsidR="001E6ACF" w:rsidRDefault="001E6ACF"/>
    <w:p w14:paraId="03C5FAE8" w14:textId="77777777" w:rsidR="001E6ACF" w:rsidRDefault="001E6ACF"/>
    <w:p w14:paraId="5D373D3E" w14:textId="77777777" w:rsidR="001E6ACF" w:rsidRDefault="001E6ACF"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C4185D3F-327F-4AB1-B9C1-6CBF559EEBCF}"/>
    <w:embedBold r:id="rId2" w:fontKey="{47AD630E-499D-4DA7-9077-C96A80128FB7}"/>
    <w:embedItalic r:id="rId3" w:fontKey="{2EAC35C6-4078-4418-AAE1-0BDCD4A45754}"/>
    <w:embedBoldItalic r:id="rId4" w:fontKey="{FC5ED9FE-2203-40B7-86B3-BFDB2EABA37D}"/>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93ABFD71-C2B7-494A-A0E3-98D525B6A517}"/>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6" w:fontKey="{B7B475DF-5606-4525-9E9D-9D102087DAF9}"/>
  </w:font>
  <w:font w:name="Calibri">
    <w:panose1 w:val="020F0502020204030204"/>
    <w:charset w:val="00"/>
    <w:family w:val="swiss"/>
    <w:pitch w:val="variable"/>
    <w:sig w:usb0="E4002EFF" w:usb1="C200247B" w:usb2="00000009" w:usb3="00000000" w:csb0="000001FF" w:csb1="00000000"/>
    <w:embedRegular r:id="rId7" w:fontKey="{01FD8BB4-B498-48E1-941C-30FF06CEED98}"/>
  </w:font>
  <w:font w:name="Segoe UI">
    <w:panose1 w:val="020B0502040204020203"/>
    <w:charset w:val="00"/>
    <w:family w:val="swiss"/>
    <w:pitch w:val="variable"/>
    <w:sig w:usb0="E4002EFF" w:usb1="C000E47F" w:usb2="00000009" w:usb3="00000000" w:csb0="000001FF" w:csb1="00000000"/>
    <w:embedRegular r:id="rId8" w:fontKey="{5A797B56-D4C4-45ED-97B8-9F9B37B4DC03}"/>
    <w:embedBold r:id="rId9" w:fontKey="{A542C10F-A1DB-4D3A-9871-D2796AC3CA2D}"/>
    <w:embedItalic r:id="rId10" w:fontKey="{20E1A363-EE52-4BA0-B24E-280AA9BA4296}"/>
    <w:embedBoldItalic r:id="rId11" w:fontKey="{E20C94F1-03BB-43A9-A871-52C782DFD103}"/>
  </w:font>
  <w:font w:name="Consolas">
    <w:panose1 w:val="020B0609020204030204"/>
    <w:charset w:val="00"/>
    <w:family w:val="modern"/>
    <w:pitch w:val="fixed"/>
    <w:sig w:usb0="E00006FF" w:usb1="0000FCFF" w:usb2="00000001" w:usb3="00000000" w:csb0="0000019F" w:csb1="00000000"/>
    <w:embedRegular r:id="rId12" w:fontKey="{4BA28694-AB5A-4036-BB9C-9B7ACC3EDB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5B7B00D3" w:rsidR="00013188" w:rsidRDefault="001C45FD" w:rsidP="001570EC">
    <w:pPr>
      <w:pStyle w:val="Bunntekst"/>
      <w:rPr>
        <w:snapToGrid w:val="0"/>
        <w:color w:val="auto"/>
        <w:sz w:val="18"/>
        <w:szCs w:val="18"/>
      </w:rPr>
    </w:pPr>
    <w:r w:rsidRPr="00F55A59">
      <w:rPr>
        <w:color w:val="auto"/>
        <w:sz w:val="18"/>
        <w:szCs w:val="18"/>
      </w:rPr>
      <w:t xml:space="preserve">Kontrakt – </w:t>
    </w:r>
    <w:r w:rsidR="00F55A59" w:rsidRPr="00F55A59">
      <w:rPr>
        <w:color w:val="auto"/>
        <w:sz w:val="18"/>
        <w:szCs w:val="18"/>
      </w:rPr>
      <w:t xml:space="preserve">NS 8407:2011 Alminnelige kontraktsbestemmelser for totalentreprise                  </w:t>
    </w:r>
    <w:r w:rsidR="00013188" w:rsidRPr="00013188">
      <w:rPr>
        <w:color w:val="auto"/>
        <w:sz w:val="18"/>
        <w:szCs w:val="18"/>
      </w:rPr>
      <w:tab/>
    </w:r>
    <w:r w:rsidR="00013188" w:rsidRPr="00013188">
      <w:rPr>
        <w:snapToGrid w:val="0"/>
        <w:color w:val="auto"/>
        <w:sz w:val="18"/>
        <w:szCs w:val="18"/>
      </w:rPr>
      <w:t xml:space="preserve">Side </w:t>
    </w:r>
    <w:r w:rsidR="00013188" w:rsidRPr="00013188">
      <w:rPr>
        <w:snapToGrid w:val="0"/>
        <w:color w:val="auto"/>
        <w:sz w:val="18"/>
        <w:szCs w:val="18"/>
      </w:rPr>
      <w:fldChar w:fldCharType="begin"/>
    </w:r>
    <w:r w:rsidR="00013188" w:rsidRPr="00013188">
      <w:rPr>
        <w:snapToGrid w:val="0"/>
        <w:color w:val="auto"/>
        <w:sz w:val="18"/>
        <w:szCs w:val="18"/>
      </w:rPr>
      <w:instrText xml:space="preserve"> PAGE </w:instrText>
    </w:r>
    <w:r w:rsidR="00013188" w:rsidRPr="00013188">
      <w:rPr>
        <w:snapToGrid w:val="0"/>
        <w:color w:val="auto"/>
        <w:sz w:val="18"/>
        <w:szCs w:val="18"/>
      </w:rPr>
      <w:fldChar w:fldCharType="separate"/>
    </w:r>
    <w:r w:rsidR="00013188" w:rsidRPr="00013188">
      <w:rPr>
        <w:snapToGrid w:val="0"/>
        <w:color w:val="auto"/>
        <w:sz w:val="18"/>
        <w:szCs w:val="18"/>
      </w:rPr>
      <w:t>21</w:t>
    </w:r>
    <w:r w:rsidR="00013188" w:rsidRPr="00013188">
      <w:rPr>
        <w:snapToGrid w:val="0"/>
        <w:color w:val="auto"/>
        <w:sz w:val="18"/>
        <w:szCs w:val="18"/>
      </w:rPr>
      <w:fldChar w:fldCharType="end"/>
    </w:r>
    <w:r w:rsidR="00013188" w:rsidRPr="00013188">
      <w:rPr>
        <w:snapToGrid w:val="0"/>
        <w:color w:val="auto"/>
        <w:sz w:val="18"/>
        <w:szCs w:val="18"/>
      </w:rPr>
      <w:t xml:space="preserve"> av </w:t>
    </w:r>
    <w:r w:rsidR="00013188" w:rsidRPr="00013188">
      <w:rPr>
        <w:snapToGrid w:val="0"/>
        <w:color w:val="auto"/>
        <w:sz w:val="18"/>
        <w:szCs w:val="18"/>
      </w:rPr>
      <w:fldChar w:fldCharType="begin"/>
    </w:r>
    <w:r w:rsidR="00013188" w:rsidRPr="00013188">
      <w:rPr>
        <w:snapToGrid w:val="0"/>
        <w:color w:val="auto"/>
        <w:sz w:val="18"/>
        <w:szCs w:val="18"/>
      </w:rPr>
      <w:instrText xml:space="preserve"> NUMPAGES </w:instrText>
    </w:r>
    <w:r w:rsidR="00013188" w:rsidRPr="00013188">
      <w:rPr>
        <w:snapToGrid w:val="0"/>
        <w:color w:val="auto"/>
        <w:sz w:val="18"/>
        <w:szCs w:val="18"/>
      </w:rPr>
      <w:fldChar w:fldCharType="separate"/>
    </w:r>
    <w:r w:rsidR="00013188" w:rsidRPr="00013188">
      <w:rPr>
        <w:snapToGrid w:val="0"/>
        <w:color w:val="auto"/>
        <w:sz w:val="18"/>
        <w:szCs w:val="18"/>
      </w:rPr>
      <w:t>28</w:t>
    </w:r>
    <w:r w:rsidR="00013188" w:rsidRPr="00013188">
      <w:rPr>
        <w:snapToGrid w:val="0"/>
        <w:color w:val="auto"/>
        <w:sz w:val="18"/>
        <w:szCs w:val="18"/>
      </w:rPr>
      <w:fldChar w:fldCharType="end"/>
    </w:r>
  </w:p>
  <w:p w14:paraId="21DDDAA7" w14:textId="1D3C62CD" w:rsidR="00AC3AB9" w:rsidRPr="00BC4819" w:rsidRDefault="00AC3AB9" w:rsidP="001570EC">
    <w:pPr>
      <w:pStyle w:val="Bunntekst"/>
      <w:rPr>
        <w:snapToGrid w:val="0"/>
        <w:color w:val="auto"/>
        <w:sz w:val="18"/>
        <w:szCs w:val="18"/>
      </w:rPr>
    </w:pPr>
  </w:p>
  <w:p w14:paraId="3CA06582" w14:textId="70644AD8" w:rsidR="00DB13DF" w:rsidRPr="0091440F" w:rsidRDefault="5F333790" w:rsidP="00C94DF2">
    <w:pPr>
      <w:pStyle w:val="Bunntekst"/>
      <w:rPr>
        <w:color w:val="000000" w:themeColor="text1"/>
        <w:sz w:val="18"/>
        <w:szCs w:val="18"/>
      </w:rPr>
    </w:pPr>
    <w:r w:rsidRPr="5F333790">
      <w:rPr>
        <w:color w:val="000000" w:themeColor="text1"/>
        <w:sz w:val="18"/>
        <w:szCs w:val="18"/>
      </w:rPr>
      <w:t>Sist endret 24.11.2025</w:t>
    </w:r>
  </w:p>
  <w:p w14:paraId="5827D5B9" w14:textId="0B1D2C46" w:rsidR="00FC48AD" w:rsidRPr="006C127C" w:rsidRDefault="00FC48AD" w:rsidP="00A22A42">
    <w:pPr>
      <w:pStyle w:val="Bunntekst"/>
      <w:rPr>
        <w:color w:val="000000" w:themeColor="text1"/>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F7E8E3" w14:textId="77777777" w:rsidR="001E6ACF" w:rsidRDefault="001E6ACF" w:rsidP="009340C1">
      <w:r>
        <w:separator/>
      </w:r>
    </w:p>
    <w:p w14:paraId="18AE1A51" w14:textId="77777777" w:rsidR="001E6ACF" w:rsidRDefault="001E6ACF"/>
    <w:p w14:paraId="6A3464B3" w14:textId="77777777" w:rsidR="001E6ACF" w:rsidRDefault="001E6ACF"/>
    <w:p w14:paraId="7708079B" w14:textId="77777777" w:rsidR="001E6ACF" w:rsidRDefault="001E6ACF" w:rsidP="00D54C6C"/>
  </w:footnote>
  <w:footnote w:type="continuationSeparator" w:id="0">
    <w:p w14:paraId="74245B56" w14:textId="77777777" w:rsidR="001E6ACF" w:rsidRDefault="001E6ACF" w:rsidP="009340C1">
      <w:r>
        <w:continuationSeparator/>
      </w:r>
    </w:p>
    <w:p w14:paraId="31D0E230" w14:textId="77777777" w:rsidR="001E6ACF" w:rsidRDefault="001E6ACF"/>
    <w:p w14:paraId="35820D4D" w14:textId="77777777" w:rsidR="001E6ACF" w:rsidRDefault="001E6ACF"/>
    <w:p w14:paraId="59450FD9" w14:textId="77777777" w:rsidR="001E6ACF" w:rsidRDefault="001E6ACF"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FC48AD" w:rsidRDefault="00FC48AD"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1" w15:restartNumberingAfterBreak="0">
    <w:nsid w:val="039230A1"/>
    <w:multiLevelType w:val="multilevel"/>
    <w:tmpl w:val="7B84E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70A3C8A"/>
    <w:multiLevelType w:val="multilevel"/>
    <w:tmpl w:val="4F828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AE82924"/>
    <w:multiLevelType w:val="hybridMultilevel"/>
    <w:tmpl w:val="068466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0C484B43"/>
    <w:multiLevelType w:val="hybridMultilevel"/>
    <w:tmpl w:val="233880BC"/>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6" w15:restartNumberingAfterBreak="0">
    <w:nsid w:val="0C693CEA"/>
    <w:multiLevelType w:val="multilevel"/>
    <w:tmpl w:val="37AE8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8"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9"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526BA0"/>
    <w:multiLevelType w:val="multilevel"/>
    <w:tmpl w:val="73FAE2A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1EECDCB1"/>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93F0D18"/>
    <w:multiLevelType w:val="multilevel"/>
    <w:tmpl w:val="1DE68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A4431F7"/>
    <w:multiLevelType w:val="hybridMultilevel"/>
    <w:tmpl w:val="FF88C9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2B2F3114"/>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F0A56A1"/>
    <w:multiLevelType w:val="multilevel"/>
    <w:tmpl w:val="3DC2C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376E3723"/>
    <w:multiLevelType w:val="hybridMultilevel"/>
    <w:tmpl w:val="018A430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8526C1C"/>
    <w:multiLevelType w:val="multilevel"/>
    <w:tmpl w:val="88EA1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23"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468A0507"/>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AB2F6CF"/>
    <w:multiLevelType w:val="multilevel"/>
    <w:tmpl w:val="BE1CEA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DDA6031"/>
    <w:multiLevelType w:val="multilevel"/>
    <w:tmpl w:val="1898F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57AA9762"/>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87C4338"/>
    <w:multiLevelType w:val="hybridMultilevel"/>
    <w:tmpl w:val="051EB90A"/>
    <w:lvl w:ilvl="0" w:tplc="B50C45C6">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34" w15:restartNumberingAfterBreak="0">
    <w:nsid w:val="593D30EB"/>
    <w:multiLevelType w:val="hybridMultilevel"/>
    <w:tmpl w:val="B8589D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63DA9E7C"/>
    <w:multiLevelType w:val="hybridMultilevel"/>
    <w:tmpl w:val="21062B50"/>
    <w:lvl w:ilvl="0" w:tplc="F2566672">
      <w:start w:val="1"/>
      <w:numFmt w:val="bullet"/>
      <w:lvlText w:val=""/>
      <w:lvlJc w:val="left"/>
      <w:pPr>
        <w:ind w:left="720" w:hanging="360"/>
      </w:pPr>
      <w:rPr>
        <w:rFonts w:ascii="Symbol" w:hAnsi="Symbol" w:hint="default"/>
      </w:rPr>
    </w:lvl>
    <w:lvl w:ilvl="1" w:tplc="C1D452E0">
      <w:start w:val="1"/>
      <w:numFmt w:val="bullet"/>
      <w:lvlText w:val="o"/>
      <w:lvlJc w:val="left"/>
      <w:pPr>
        <w:ind w:left="1440" w:hanging="360"/>
      </w:pPr>
      <w:rPr>
        <w:rFonts w:ascii="Symbol" w:hAnsi="Symbol" w:hint="default"/>
      </w:rPr>
    </w:lvl>
    <w:lvl w:ilvl="2" w:tplc="E2242560">
      <w:start w:val="1"/>
      <w:numFmt w:val="bullet"/>
      <w:lvlText w:val=""/>
      <w:lvlJc w:val="left"/>
      <w:pPr>
        <w:ind w:left="2160" w:hanging="360"/>
      </w:pPr>
      <w:rPr>
        <w:rFonts w:ascii="Wingdings" w:hAnsi="Wingdings" w:hint="default"/>
      </w:rPr>
    </w:lvl>
    <w:lvl w:ilvl="3" w:tplc="185862D8">
      <w:start w:val="1"/>
      <w:numFmt w:val="bullet"/>
      <w:lvlText w:val=""/>
      <w:lvlJc w:val="left"/>
      <w:pPr>
        <w:ind w:left="2880" w:hanging="360"/>
      </w:pPr>
      <w:rPr>
        <w:rFonts w:ascii="Symbol" w:hAnsi="Symbol" w:hint="default"/>
      </w:rPr>
    </w:lvl>
    <w:lvl w:ilvl="4" w:tplc="51E2CE6C">
      <w:start w:val="1"/>
      <w:numFmt w:val="bullet"/>
      <w:lvlText w:val="o"/>
      <w:lvlJc w:val="left"/>
      <w:pPr>
        <w:ind w:left="3600" w:hanging="360"/>
      </w:pPr>
      <w:rPr>
        <w:rFonts w:ascii="Courier New" w:hAnsi="Courier New" w:hint="default"/>
      </w:rPr>
    </w:lvl>
    <w:lvl w:ilvl="5" w:tplc="B824BB7C">
      <w:start w:val="1"/>
      <w:numFmt w:val="bullet"/>
      <w:lvlText w:val=""/>
      <w:lvlJc w:val="left"/>
      <w:pPr>
        <w:ind w:left="4320" w:hanging="360"/>
      </w:pPr>
      <w:rPr>
        <w:rFonts w:ascii="Wingdings" w:hAnsi="Wingdings" w:hint="default"/>
      </w:rPr>
    </w:lvl>
    <w:lvl w:ilvl="6" w:tplc="170EFB98">
      <w:start w:val="1"/>
      <w:numFmt w:val="bullet"/>
      <w:lvlText w:val=""/>
      <w:lvlJc w:val="left"/>
      <w:pPr>
        <w:ind w:left="5040" w:hanging="360"/>
      </w:pPr>
      <w:rPr>
        <w:rFonts w:ascii="Symbol" w:hAnsi="Symbol" w:hint="default"/>
      </w:rPr>
    </w:lvl>
    <w:lvl w:ilvl="7" w:tplc="78AAB332">
      <w:start w:val="1"/>
      <w:numFmt w:val="bullet"/>
      <w:lvlText w:val="o"/>
      <w:lvlJc w:val="left"/>
      <w:pPr>
        <w:ind w:left="5760" w:hanging="360"/>
      </w:pPr>
      <w:rPr>
        <w:rFonts w:ascii="Courier New" w:hAnsi="Courier New" w:hint="default"/>
      </w:rPr>
    </w:lvl>
    <w:lvl w:ilvl="8" w:tplc="1CDEF0F8">
      <w:start w:val="1"/>
      <w:numFmt w:val="bullet"/>
      <w:lvlText w:val=""/>
      <w:lvlJc w:val="left"/>
      <w:pPr>
        <w:ind w:left="6480" w:hanging="360"/>
      </w:pPr>
      <w:rPr>
        <w:rFonts w:ascii="Wingdings" w:hAnsi="Wingdings" w:hint="default"/>
      </w:rPr>
    </w:lvl>
  </w:abstractNum>
  <w:abstractNum w:abstractNumId="38" w15:restartNumberingAfterBreak="0">
    <w:nsid w:val="64277891"/>
    <w:multiLevelType w:val="hybridMultilevel"/>
    <w:tmpl w:val="5B262FC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9"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2" w15:restartNumberingAfterBreak="0">
    <w:nsid w:val="71730A91"/>
    <w:multiLevelType w:val="multilevel"/>
    <w:tmpl w:val="33E07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3FE1530"/>
    <w:multiLevelType w:val="multilevel"/>
    <w:tmpl w:val="67F20D74"/>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8"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23622270">
    <w:abstractNumId w:val="25"/>
  </w:num>
  <w:num w:numId="2" w16cid:durableId="753824889">
    <w:abstractNumId w:val="24"/>
  </w:num>
  <w:num w:numId="3" w16cid:durableId="828905720">
    <w:abstractNumId w:val="11"/>
  </w:num>
  <w:num w:numId="4" w16cid:durableId="1292125359">
    <w:abstractNumId w:val="15"/>
  </w:num>
  <w:num w:numId="5" w16cid:durableId="536432159">
    <w:abstractNumId w:val="32"/>
  </w:num>
  <w:num w:numId="6" w16cid:durableId="1891842247">
    <w:abstractNumId w:val="37"/>
  </w:num>
  <w:num w:numId="7" w16cid:durableId="891497405">
    <w:abstractNumId w:val="44"/>
  </w:num>
  <w:num w:numId="8" w16cid:durableId="1173032976">
    <w:abstractNumId w:val="28"/>
  </w:num>
  <w:num w:numId="9" w16cid:durableId="273632124">
    <w:abstractNumId w:val="45"/>
  </w:num>
  <w:num w:numId="10" w16cid:durableId="450369337">
    <w:abstractNumId w:val="33"/>
  </w:num>
  <w:num w:numId="11" w16cid:durableId="166529449">
    <w:abstractNumId w:val="0"/>
  </w:num>
  <w:num w:numId="12" w16cid:durableId="1899507796">
    <w:abstractNumId w:val="8"/>
  </w:num>
  <w:num w:numId="13" w16cid:durableId="1400521321">
    <w:abstractNumId w:val="41"/>
  </w:num>
  <w:num w:numId="14" w16cid:durableId="1523086344">
    <w:abstractNumId w:val="18"/>
  </w:num>
  <w:num w:numId="15" w16cid:durableId="2009863842">
    <w:abstractNumId w:val="23"/>
  </w:num>
  <w:num w:numId="16" w16cid:durableId="283923551">
    <w:abstractNumId w:val="40"/>
  </w:num>
  <w:num w:numId="17" w16cid:durableId="103306200">
    <w:abstractNumId w:val="21"/>
  </w:num>
  <w:num w:numId="18" w16cid:durableId="1683506165">
    <w:abstractNumId w:val="12"/>
  </w:num>
  <w:num w:numId="19" w16cid:durableId="935016219">
    <w:abstractNumId w:val="29"/>
  </w:num>
  <w:num w:numId="20" w16cid:durableId="1415736366">
    <w:abstractNumId w:val="31"/>
  </w:num>
  <w:num w:numId="21" w16cid:durableId="43408641">
    <w:abstractNumId w:val="16"/>
  </w:num>
  <w:num w:numId="22" w16cid:durableId="1721662379">
    <w:abstractNumId w:val="9"/>
  </w:num>
  <w:num w:numId="23" w16cid:durableId="1235244209">
    <w:abstractNumId w:val="36"/>
  </w:num>
  <w:num w:numId="24" w16cid:durableId="659115459">
    <w:abstractNumId w:val="35"/>
  </w:num>
  <w:num w:numId="25" w16cid:durableId="1840583083">
    <w:abstractNumId w:val="7"/>
  </w:num>
  <w:num w:numId="26" w16cid:durableId="1805536978">
    <w:abstractNumId w:val="22"/>
  </w:num>
  <w:num w:numId="27" w16cid:durableId="21512991">
    <w:abstractNumId w:val="48"/>
  </w:num>
  <w:num w:numId="28" w16cid:durableId="1299602974">
    <w:abstractNumId w:val="47"/>
  </w:num>
  <w:num w:numId="29" w16cid:durableId="989867643">
    <w:abstractNumId w:val="39"/>
  </w:num>
  <w:num w:numId="30" w16cid:durableId="1905532146">
    <w:abstractNumId w:val="43"/>
  </w:num>
  <w:num w:numId="31" w16cid:durableId="549150162">
    <w:abstractNumId w:val="30"/>
  </w:num>
  <w:num w:numId="32" w16cid:durableId="178086372">
    <w:abstractNumId w:val="2"/>
  </w:num>
  <w:num w:numId="33" w16cid:durableId="194117974">
    <w:abstractNumId w:val="46"/>
  </w:num>
  <w:num w:numId="34" w16cid:durableId="1084491779">
    <w:abstractNumId w:val="14"/>
  </w:num>
  <w:num w:numId="35" w16cid:durableId="1065222163">
    <w:abstractNumId w:val="27"/>
  </w:num>
  <w:num w:numId="36" w16cid:durableId="645865392">
    <w:abstractNumId w:val="1"/>
  </w:num>
  <w:num w:numId="37" w16cid:durableId="1619683065">
    <w:abstractNumId w:val="13"/>
  </w:num>
  <w:num w:numId="38" w16cid:durableId="560555863">
    <w:abstractNumId w:val="5"/>
  </w:num>
  <w:num w:numId="39" w16cid:durableId="1857235350">
    <w:abstractNumId w:val="34"/>
  </w:num>
  <w:num w:numId="40" w16cid:durableId="1615599427">
    <w:abstractNumId w:val="19"/>
  </w:num>
  <w:num w:numId="41" w16cid:durableId="353116297">
    <w:abstractNumId w:val="4"/>
  </w:num>
  <w:num w:numId="42" w16cid:durableId="443578894">
    <w:abstractNumId w:val="38"/>
  </w:num>
  <w:num w:numId="43" w16cid:durableId="1915553827">
    <w:abstractNumId w:val="10"/>
  </w:num>
  <w:num w:numId="44" w16cid:durableId="767314915">
    <w:abstractNumId w:val="6"/>
  </w:num>
  <w:num w:numId="45" w16cid:durableId="510341627">
    <w:abstractNumId w:val="3"/>
  </w:num>
  <w:num w:numId="46" w16cid:durableId="464737917">
    <w:abstractNumId w:val="20"/>
  </w:num>
  <w:num w:numId="47" w16cid:durableId="1447580479">
    <w:abstractNumId w:val="17"/>
  </w:num>
  <w:num w:numId="48" w16cid:durableId="779375575">
    <w:abstractNumId w:val="42"/>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0E99"/>
    <w:rsid w:val="00004927"/>
    <w:rsid w:val="00004D51"/>
    <w:rsid w:val="00005F59"/>
    <w:rsid w:val="000119BE"/>
    <w:rsid w:val="00013188"/>
    <w:rsid w:val="000160E6"/>
    <w:rsid w:val="0002415D"/>
    <w:rsid w:val="00033CF7"/>
    <w:rsid w:val="00034E88"/>
    <w:rsid w:val="0004517E"/>
    <w:rsid w:val="0005492E"/>
    <w:rsid w:val="00062902"/>
    <w:rsid w:val="000753A8"/>
    <w:rsid w:val="0008229C"/>
    <w:rsid w:val="0009216D"/>
    <w:rsid w:val="00095EC1"/>
    <w:rsid w:val="000A0DD2"/>
    <w:rsid w:val="000A221E"/>
    <w:rsid w:val="000A7D13"/>
    <w:rsid w:val="000B07F8"/>
    <w:rsid w:val="000B151C"/>
    <w:rsid w:val="000C2984"/>
    <w:rsid w:val="000C3494"/>
    <w:rsid w:val="000D00A5"/>
    <w:rsid w:val="000D1677"/>
    <w:rsid w:val="000D75B6"/>
    <w:rsid w:val="000E15DE"/>
    <w:rsid w:val="000E1613"/>
    <w:rsid w:val="000E3858"/>
    <w:rsid w:val="000F402A"/>
    <w:rsid w:val="000F662F"/>
    <w:rsid w:val="000F7705"/>
    <w:rsid w:val="001158E4"/>
    <w:rsid w:val="00123274"/>
    <w:rsid w:val="00131294"/>
    <w:rsid w:val="00134432"/>
    <w:rsid w:val="00140BCB"/>
    <w:rsid w:val="00140FAA"/>
    <w:rsid w:val="00145C7D"/>
    <w:rsid w:val="001570EC"/>
    <w:rsid w:val="00161E0A"/>
    <w:rsid w:val="001649E4"/>
    <w:rsid w:val="0017241A"/>
    <w:rsid w:val="001809DC"/>
    <w:rsid w:val="00184F02"/>
    <w:rsid w:val="0018593B"/>
    <w:rsid w:val="00186573"/>
    <w:rsid w:val="001C45FD"/>
    <w:rsid w:val="001D4C95"/>
    <w:rsid w:val="001E03D6"/>
    <w:rsid w:val="001E6ACF"/>
    <w:rsid w:val="001F112F"/>
    <w:rsid w:val="001F18CF"/>
    <w:rsid w:val="001F205E"/>
    <w:rsid w:val="001F3486"/>
    <w:rsid w:val="001F51DB"/>
    <w:rsid w:val="001F7789"/>
    <w:rsid w:val="00200A10"/>
    <w:rsid w:val="00200A5E"/>
    <w:rsid w:val="00211E3F"/>
    <w:rsid w:val="00236E0F"/>
    <w:rsid w:val="00236E91"/>
    <w:rsid w:val="00247C0B"/>
    <w:rsid w:val="00247C22"/>
    <w:rsid w:val="00247C5C"/>
    <w:rsid w:val="00252AB7"/>
    <w:rsid w:val="0025699D"/>
    <w:rsid w:val="00264B22"/>
    <w:rsid w:val="0028EC4A"/>
    <w:rsid w:val="00293DFB"/>
    <w:rsid w:val="002A45E6"/>
    <w:rsid w:val="002C22D2"/>
    <w:rsid w:val="002D090F"/>
    <w:rsid w:val="002E3185"/>
    <w:rsid w:val="002F7662"/>
    <w:rsid w:val="00301488"/>
    <w:rsid w:val="00307C89"/>
    <w:rsid w:val="00324A81"/>
    <w:rsid w:val="00325D57"/>
    <w:rsid w:val="003461F4"/>
    <w:rsid w:val="00347EE1"/>
    <w:rsid w:val="00352D95"/>
    <w:rsid w:val="0035633E"/>
    <w:rsid w:val="00356CE5"/>
    <w:rsid w:val="0035748C"/>
    <w:rsid w:val="00357818"/>
    <w:rsid w:val="00365A20"/>
    <w:rsid w:val="00366322"/>
    <w:rsid w:val="00367666"/>
    <w:rsid w:val="003842DC"/>
    <w:rsid w:val="0039177A"/>
    <w:rsid w:val="00394C1B"/>
    <w:rsid w:val="003B37DA"/>
    <w:rsid w:val="00413D71"/>
    <w:rsid w:val="00424EE9"/>
    <w:rsid w:val="004252B2"/>
    <w:rsid w:val="004262B0"/>
    <w:rsid w:val="0042783E"/>
    <w:rsid w:val="00442E77"/>
    <w:rsid w:val="00444670"/>
    <w:rsid w:val="004660A5"/>
    <w:rsid w:val="00466574"/>
    <w:rsid w:val="004807D4"/>
    <w:rsid w:val="004836DC"/>
    <w:rsid w:val="00483FE0"/>
    <w:rsid w:val="00484177"/>
    <w:rsid w:val="00491044"/>
    <w:rsid w:val="004A35F8"/>
    <w:rsid w:val="004B6945"/>
    <w:rsid w:val="004E2556"/>
    <w:rsid w:val="004F14CA"/>
    <w:rsid w:val="004F6438"/>
    <w:rsid w:val="0050007D"/>
    <w:rsid w:val="0050443F"/>
    <w:rsid w:val="00517DC6"/>
    <w:rsid w:val="0052075D"/>
    <w:rsid w:val="005360CE"/>
    <w:rsid w:val="0055183B"/>
    <w:rsid w:val="00553E64"/>
    <w:rsid w:val="005547A8"/>
    <w:rsid w:val="0055722F"/>
    <w:rsid w:val="00560D31"/>
    <w:rsid w:val="00567104"/>
    <w:rsid w:val="0057006B"/>
    <w:rsid w:val="005727D0"/>
    <w:rsid w:val="005812E4"/>
    <w:rsid w:val="00595FDC"/>
    <w:rsid w:val="00596445"/>
    <w:rsid w:val="005A4215"/>
    <w:rsid w:val="005A45E9"/>
    <w:rsid w:val="005C1BE2"/>
    <w:rsid w:val="005C54F4"/>
    <w:rsid w:val="005D093C"/>
    <w:rsid w:val="005D59E4"/>
    <w:rsid w:val="005E35DD"/>
    <w:rsid w:val="005E6290"/>
    <w:rsid w:val="005F3198"/>
    <w:rsid w:val="005F4E04"/>
    <w:rsid w:val="005F760E"/>
    <w:rsid w:val="006017D8"/>
    <w:rsid w:val="0063203A"/>
    <w:rsid w:val="006358C2"/>
    <w:rsid w:val="006416F6"/>
    <w:rsid w:val="006422F2"/>
    <w:rsid w:val="00650D94"/>
    <w:rsid w:val="0068203A"/>
    <w:rsid w:val="00684C48"/>
    <w:rsid w:val="006859CD"/>
    <w:rsid w:val="00691792"/>
    <w:rsid w:val="006A24C6"/>
    <w:rsid w:val="006A3F56"/>
    <w:rsid w:val="006C127C"/>
    <w:rsid w:val="006C4504"/>
    <w:rsid w:val="006D1EF6"/>
    <w:rsid w:val="006E006E"/>
    <w:rsid w:val="006E3357"/>
    <w:rsid w:val="006E63FD"/>
    <w:rsid w:val="006F3A04"/>
    <w:rsid w:val="006F57E2"/>
    <w:rsid w:val="006F6C7F"/>
    <w:rsid w:val="007026D1"/>
    <w:rsid w:val="00727D7C"/>
    <w:rsid w:val="0074307F"/>
    <w:rsid w:val="00743A6B"/>
    <w:rsid w:val="0075067A"/>
    <w:rsid w:val="007530F1"/>
    <w:rsid w:val="00753D8F"/>
    <w:rsid w:val="007561F8"/>
    <w:rsid w:val="007604CD"/>
    <w:rsid w:val="00780705"/>
    <w:rsid w:val="0078136B"/>
    <w:rsid w:val="007A3569"/>
    <w:rsid w:val="007A4726"/>
    <w:rsid w:val="007B4840"/>
    <w:rsid w:val="007C020E"/>
    <w:rsid w:val="007C4D5A"/>
    <w:rsid w:val="007D1113"/>
    <w:rsid w:val="007D296B"/>
    <w:rsid w:val="007E4B0D"/>
    <w:rsid w:val="007F0F1C"/>
    <w:rsid w:val="007F1FE7"/>
    <w:rsid w:val="007F2274"/>
    <w:rsid w:val="007F6E4E"/>
    <w:rsid w:val="00850671"/>
    <w:rsid w:val="00862CB6"/>
    <w:rsid w:val="00891F8B"/>
    <w:rsid w:val="00896FB7"/>
    <w:rsid w:val="008A0E6B"/>
    <w:rsid w:val="008A3E86"/>
    <w:rsid w:val="008A3EBC"/>
    <w:rsid w:val="008A555B"/>
    <w:rsid w:val="008B0F36"/>
    <w:rsid w:val="008D5723"/>
    <w:rsid w:val="008D7FCD"/>
    <w:rsid w:val="008E5079"/>
    <w:rsid w:val="00902020"/>
    <w:rsid w:val="009100C7"/>
    <w:rsid w:val="0091440F"/>
    <w:rsid w:val="009163BE"/>
    <w:rsid w:val="0092617D"/>
    <w:rsid w:val="009340C1"/>
    <w:rsid w:val="00945A1C"/>
    <w:rsid w:val="00976E77"/>
    <w:rsid w:val="00996705"/>
    <w:rsid w:val="009A144A"/>
    <w:rsid w:val="009B147D"/>
    <w:rsid w:val="009B4AA3"/>
    <w:rsid w:val="009B79DE"/>
    <w:rsid w:val="009D6D44"/>
    <w:rsid w:val="009E5237"/>
    <w:rsid w:val="009E7E4F"/>
    <w:rsid w:val="009F2EDD"/>
    <w:rsid w:val="00A0208E"/>
    <w:rsid w:val="00A12979"/>
    <w:rsid w:val="00A15B70"/>
    <w:rsid w:val="00A17145"/>
    <w:rsid w:val="00A20FDE"/>
    <w:rsid w:val="00A22A42"/>
    <w:rsid w:val="00A2688F"/>
    <w:rsid w:val="00A279B6"/>
    <w:rsid w:val="00A31DE3"/>
    <w:rsid w:val="00A418C0"/>
    <w:rsid w:val="00A44FF3"/>
    <w:rsid w:val="00A4506A"/>
    <w:rsid w:val="00A50703"/>
    <w:rsid w:val="00A50EFF"/>
    <w:rsid w:val="00A62EBD"/>
    <w:rsid w:val="00A63656"/>
    <w:rsid w:val="00A67238"/>
    <w:rsid w:val="00A7121D"/>
    <w:rsid w:val="00A801B1"/>
    <w:rsid w:val="00A82A97"/>
    <w:rsid w:val="00A82AA9"/>
    <w:rsid w:val="00A97242"/>
    <w:rsid w:val="00AA100D"/>
    <w:rsid w:val="00AA2DA2"/>
    <w:rsid w:val="00AB452C"/>
    <w:rsid w:val="00AC3AB9"/>
    <w:rsid w:val="00AC4146"/>
    <w:rsid w:val="00AC4DFA"/>
    <w:rsid w:val="00AE2859"/>
    <w:rsid w:val="00AE3A4E"/>
    <w:rsid w:val="00AE5C13"/>
    <w:rsid w:val="00AE72B8"/>
    <w:rsid w:val="00AF3EC8"/>
    <w:rsid w:val="00AF7B3F"/>
    <w:rsid w:val="00B10DAE"/>
    <w:rsid w:val="00B10FD4"/>
    <w:rsid w:val="00B121B5"/>
    <w:rsid w:val="00B12DAA"/>
    <w:rsid w:val="00B15849"/>
    <w:rsid w:val="00B15E03"/>
    <w:rsid w:val="00B242C7"/>
    <w:rsid w:val="00B27A46"/>
    <w:rsid w:val="00B33259"/>
    <w:rsid w:val="00B359C2"/>
    <w:rsid w:val="00B35FC1"/>
    <w:rsid w:val="00B40B68"/>
    <w:rsid w:val="00B53ABA"/>
    <w:rsid w:val="00B547D0"/>
    <w:rsid w:val="00B60A3A"/>
    <w:rsid w:val="00B7160A"/>
    <w:rsid w:val="00B735CD"/>
    <w:rsid w:val="00B85BBC"/>
    <w:rsid w:val="00B938B1"/>
    <w:rsid w:val="00BB2BAA"/>
    <w:rsid w:val="00BC4819"/>
    <w:rsid w:val="00BC6F2F"/>
    <w:rsid w:val="00BD2AFE"/>
    <w:rsid w:val="00BD4DF6"/>
    <w:rsid w:val="00BD75FF"/>
    <w:rsid w:val="00BE2AB5"/>
    <w:rsid w:val="00BE4E82"/>
    <w:rsid w:val="00BE7A79"/>
    <w:rsid w:val="00C02D6E"/>
    <w:rsid w:val="00C03F9F"/>
    <w:rsid w:val="00C23EFB"/>
    <w:rsid w:val="00C3116A"/>
    <w:rsid w:val="00C34161"/>
    <w:rsid w:val="00C34D94"/>
    <w:rsid w:val="00C4652C"/>
    <w:rsid w:val="00C51925"/>
    <w:rsid w:val="00C55471"/>
    <w:rsid w:val="00C558A9"/>
    <w:rsid w:val="00C65F24"/>
    <w:rsid w:val="00C66517"/>
    <w:rsid w:val="00C94DF2"/>
    <w:rsid w:val="00C968C1"/>
    <w:rsid w:val="00CA3178"/>
    <w:rsid w:val="00CA785E"/>
    <w:rsid w:val="00CB73C0"/>
    <w:rsid w:val="00CC1B47"/>
    <w:rsid w:val="00CD3061"/>
    <w:rsid w:val="00D0256F"/>
    <w:rsid w:val="00D3395E"/>
    <w:rsid w:val="00D367D5"/>
    <w:rsid w:val="00D44A50"/>
    <w:rsid w:val="00D46171"/>
    <w:rsid w:val="00D54C6C"/>
    <w:rsid w:val="00D62017"/>
    <w:rsid w:val="00D74103"/>
    <w:rsid w:val="00D7459F"/>
    <w:rsid w:val="00D76B11"/>
    <w:rsid w:val="00D8326C"/>
    <w:rsid w:val="00D92A7A"/>
    <w:rsid w:val="00DB13DF"/>
    <w:rsid w:val="00DB2F49"/>
    <w:rsid w:val="00DB6A26"/>
    <w:rsid w:val="00DC0D6B"/>
    <w:rsid w:val="00DC196E"/>
    <w:rsid w:val="00DD29CF"/>
    <w:rsid w:val="00DD6BC9"/>
    <w:rsid w:val="00DE59CA"/>
    <w:rsid w:val="00DE7318"/>
    <w:rsid w:val="00DF29DD"/>
    <w:rsid w:val="00E01E79"/>
    <w:rsid w:val="00E03FB6"/>
    <w:rsid w:val="00E0491A"/>
    <w:rsid w:val="00E103C7"/>
    <w:rsid w:val="00E15A25"/>
    <w:rsid w:val="00E26C35"/>
    <w:rsid w:val="00E358A8"/>
    <w:rsid w:val="00E35B23"/>
    <w:rsid w:val="00E36738"/>
    <w:rsid w:val="00E51F3C"/>
    <w:rsid w:val="00E54198"/>
    <w:rsid w:val="00E85B7B"/>
    <w:rsid w:val="00E91033"/>
    <w:rsid w:val="00E95FE2"/>
    <w:rsid w:val="00EA10C4"/>
    <w:rsid w:val="00EA1F63"/>
    <w:rsid w:val="00EA493E"/>
    <w:rsid w:val="00EB2ECF"/>
    <w:rsid w:val="00EC5FB0"/>
    <w:rsid w:val="00ED019B"/>
    <w:rsid w:val="00F12D38"/>
    <w:rsid w:val="00F245E4"/>
    <w:rsid w:val="00F45345"/>
    <w:rsid w:val="00F47455"/>
    <w:rsid w:val="00F52133"/>
    <w:rsid w:val="00F55A59"/>
    <w:rsid w:val="00F60566"/>
    <w:rsid w:val="00F75469"/>
    <w:rsid w:val="00F803CC"/>
    <w:rsid w:val="00F80A62"/>
    <w:rsid w:val="00F90ACD"/>
    <w:rsid w:val="00FA5539"/>
    <w:rsid w:val="00FA7D55"/>
    <w:rsid w:val="00FB32C8"/>
    <w:rsid w:val="00FB5530"/>
    <w:rsid w:val="00FC0472"/>
    <w:rsid w:val="00FC48AD"/>
    <w:rsid w:val="00FC72AE"/>
    <w:rsid w:val="00FD7882"/>
    <w:rsid w:val="00FE0289"/>
    <w:rsid w:val="00FE4B68"/>
    <w:rsid w:val="00FE63F1"/>
    <w:rsid w:val="00FE7E0A"/>
    <w:rsid w:val="00FF0CD0"/>
    <w:rsid w:val="00FF1AD2"/>
    <w:rsid w:val="0123BF71"/>
    <w:rsid w:val="0170C0A1"/>
    <w:rsid w:val="021609C9"/>
    <w:rsid w:val="0250C74B"/>
    <w:rsid w:val="03526FE4"/>
    <w:rsid w:val="04384D1D"/>
    <w:rsid w:val="0465D28B"/>
    <w:rsid w:val="0522EB31"/>
    <w:rsid w:val="05CD3EB2"/>
    <w:rsid w:val="05D434FA"/>
    <w:rsid w:val="06B1A431"/>
    <w:rsid w:val="06B73937"/>
    <w:rsid w:val="086478CD"/>
    <w:rsid w:val="0923C076"/>
    <w:rsid w:val="0A07C7A2"/>
    <w:rsid w:val="0AB10992"/>
    <w:rsid w:val="0B402EEB"/>
    <w:rsid w:val="0BAB0D9A"/>
    <w:rsid w:val="0C7327E6"/>
    <w:rsid w:val="0C7C1CD5"/>
    <w:rsid w:val="0CA3E244"/>
    <w:rsid w:val="0CAB4F5E"/>
    <w:rsid w:val="0D18845D"/>
    <w:rsid w:val="0D271A85"/>
    <w:rsid w:val="0DF1C90F"/>
    <w:rsid w:val="0F3E140C"/>
    <w:rsid w:val="0F697452"/>
    <w:rsid w:val="0F83C176"/>
    <w:rsid w:val="0FBC8583"/>
    <w:rsid w:val="0FF30C9D"/>
    <w:rsid w:val="0FF4D3D0"/>
    <w:rsid w:val="101FAC8F"/>
    <w:rsid w:val="10528660"/>
    <w:rsid w:val="10858903"/>
    <w:rsid w:val="1156512C"/>
    <w:rsid w:val="11C0B691"/>
    <w:rsid w:val="122E85C0"/>
    <w:rsid w:val="127FA5B4"/>
    <w:rsid w:val="1292DAD5"/>
    <w:rsid w:val="12E93757"/>
    <w:rsid w:val="136B74B3"/>
    <w:rsid w:val="1436DB7B"/>
    <w:rsid w:val="162DD95A"/>
    <w:rsid w:val="1647F8EF"/>
    <w:rsid w:val="17BC17A4"/>
    <w:rsid w:val="183C47A0"/>
    <w:rsid w:val="1847E375"/>
    <w:rsid w:val="198271F7"/>
    <w:rsid w:val="1A4C4D68"/>
    <w:rsid w:val="1A7A28EA"/>
    <w:rsid w:val="1A91A471"/>
    <w:rsid w:val="1BDEA83B"/>
    <w:rsid w:val="1BF7788E"/>
    <w:rsid w:val="1BFF068F"/>
    <w:rsid w:val="1CA8A1D8"/>
    <w:rsid w:val="1D4920B0"/>
    <w:rsid w:val="1D62D4EC"/>
    <w:rsid w:val="1D6ECEDA"/>
    <w:rsid w:val="1DB46100"/>
    <w:rsid w:val="1DF933AF"/>
    <w:rsid w:val="1F73EAA3"/>
    <w:rsid w:val="1FCDE052"/>
    <w:rsid w:val="20D10112"/>
    <w:rsid w:val="213DAE7C"/>
    <w:rsid w:val="232A2F19"/>
    <w:rsid w:val="236AA65A"/>
    <w:rsid w:val="2382E67C"/>
    <w:rsid w:val="24A11219"/>
    <w:rsid w:val="24D4F8FD"/>
    <w:rsid w:val="257E305B"/>
    <w:rsid w:val="260DDB64"/>
    <w:rsid w:val="270017AF"/>
    <w:rsid w:val="2708BAD7"/>
    <w:rsid w:val="28F3981D"/>
    <w:rsid w:val="2A47E3A7"/>
    <w:rsid w:val="2AB79982"/>
    <w:rsid w:val="2BE7CAF2"/>
    <w:rsid w:val="2C778208"/>
    <w:rsid w:val="2C7DBB48"/>
    <w:rsid w:val="2CB1555E"/>
    <w:rsid w:val="2CD52788"/>
    <w:rsid w:val="2CFB6BBF"/>
    <w:rsid w:val="2CFBE27C"/>
    <w:rsid w:val="2D31EF1D"/>
    <w:rsid w:val="2D35B381"/>
    <w:rsid w:val="2E18D25E"/>
    <w:rsid w:val="2E6866C3"/>
    <w:rsid w:val="2E91108C"/>
    <w:rsid w:val="2F45697B"/>
    <w:rsid w:val="2F4D621F"/>
    <w:rsid w:val="2FC104DC"/>
    <w:rsid w:val="30AD0F6A"/>
    <w:rsid w:val="30BB2EC1"/>
    <w:rsid w:val="30D15521"/>
    <w:rsid w:val="31EEA9A0"/>
    <w:rsid w:val="32206F83"/>
    <w:rsid w:val="32D0CC3B"/>
    <w:rsid w:val="32DE3D83"/>
    <w:rsid w:val="331334EF"/>
    <w:rsid w:val="339C2DDF"/>
    <w:rsid w:val="33A2DD50"/>
    <w:rsid w:val="3455E377"/>
    <w:rsid w:val="35B02600"/>
    <w:rsid w:val="3605C251"/>
    <w:rsid w:val="3683D01E"/>
    <w:rsid w:val="374B459C"/>
    <w:rsid w:val="386DC40A"/>
    <w:rsid w:val="38EB1EEF"/>
    <w:rsid w:val="3907CF6E"/>
    <w:rsid w:val="3997A6E8"/>
    <w:rsid w:val="3A065BA9"/>
    <w:rsid w:val="3A2AE26C"/>
    <w:rsid w:val="3A749436"/>
    <w:rsid w:val="3A949753"/>
    <w:rsid w:val="3AB43278"/>
    <w:rsid w:val="3AB71109"/>
    <w:rsid w:val="3B2E684D"/>
    <w:rsid w:val="3B696F8D"/>
    <w:rsid w:val="3BF1F017"/>
    <w:rsid w:val="3BFA702F"/>
    <w:rsid w:val="3C5C1847"/>
    <w:rsid w:val="3C937B84"/>
    <w:rsid w:val="3D80999D"/>
    <w:rsid w:val="3D8B0543"/>
    <w:rsid w:val="3E09B8E7"/>
    <w:rsid w:val="3ED64D4C"/>
    <w:rsid w:val="3F13068D"/>
    <w:rsid w:val="404A9AAF"/>
    <w:rsid w:val="40A9796E"/>
    <w:rsid w:val="417C6615"/>
    <w:rsid w:val="41CCA57D"/>
    <w:rsid w:val="42ABBBAE"/>
    <w:rsid w:val="43A1141D"/>
    <w:rsid w:val="44079D6A"/>
    <w:rsid w:val="447B3D14"/>
    <w:rsid w:val="44EC15BC"/>
    <w:rsid w:val="45264688"/>
    <w:rsid w:val="458D11F5"/>
    <w:rsid w:val="45A76B98"/>
    <w:rsid w:val="460CB7AF"/>
    <w:rsid w:val="46297CEB"/>
    <w:rsid w:val="46AD6A62"/>
    <w:rsid w:val="46EA3F8E"/>
    <w:rsid w:val="47880CC8"/>
    <w:rsid w:val="47A3595A"/>
    <w:rsid w:val="47B81CE1"/>
    <w:rsid w:val="47E88A99"/>
    <w:rsid w:val="48E37B86"/>
    <w:rsid w:val="4996D091"/>
    <w:rsid w:val="4A21B1E5"/>
    <w:rsid w:val="4A631690"/>
    <w:rsid w:val="4AB025F5"/>
    <w:rsid w:val="4ABD3998"/>
    <w:rsid w:val="4AFE59BB"/>
    <w:rsid w:val="4B342E59"/>
    <w:rsid w:val="4C7036AD"/>
    <w:rsid w:val="4C81A15A"/>
    <w:rsid w:val="4C82B8C6"/>
    <w:rsid w:val="4D401A46"/>
    <w:rsid w:val="4D4AB260"/>
    <w:rsid w:val="4DA48BF2"/>
    <w:rsid w:val="4DFEAAE0"/>
    <w:rsid w:val="4E5A128F"/>
    <w:rsid w:val="50161C6E"/>
    <w:rsid w:val="504C04F2"/>
    <w:rsid w:val="50D40EE2"/>
    <w:rsid w:val="51680DA8"/>
    <w:rsid w:val="525ADB15"/>
    <w:rsid w:val="5282523E"/>
    <w:rsid w:val="53A09F0E"/>
    <w:rsid w:val="53C1D4B4"/>
    <w:rsid w:val="54419452"/>
    <w:rsid w:val="5485269C"/>
    <w:rsid w:val="54B9CEA3"/>
    <w:rsid w:val="54EEA34E"/>
    <w:rsid w:val="558E95F8"/>
    <w:rsid w:val="564F9EC2"/>
    <w:rsid w:val="566C9DAA"/>
    <w:rsid w:val="569ED18A"/>
    <w:rsid w:val="57A7DA32"/>
    <w:rsid w:val="57B7CB97"/>
    <w:rsid w:val="57F23990"/>
    <w:rsid w:val="58B400ED"/>
    <w:rsid w:val="59663460"/>
    <w:rsid w:val="59B51716"/>
    <w:rsid w:val="5A16A33B"/>
    <w:rsid w:val="5A9BF81B"/>
    <w:rsid w:val="5AB68142"/>
    <w:rsid w:val="5AD73017"/>
    <w:rsid w:val="5AF9D686"/>
    <w:rsid w:val="5B0EEEF4"/>
    <w:rsid w:val="5BA7606F"/>
    <w:rsid w:val="5BBE2F92"/>
    <w:rsid w:val="5C0926C3"/>
    <w:rsid w:val="5C9BFB05"/>
    <w:rsid w:val="5CAC8721"/>
    <w:rsid w:val="5D58F95E"/>
    <w:rsid w:val="5D8110EB"/>
    <w:rsid w:val="5DA55B8B"/>
    <w:rsid w:val="5E00C54F"/>
    <w:rsid w:val="5E7D6689"/>
    <w:rsid w:val="5ECBE030"/>
    <w:rsid w:val="5F333790"/>
    <w:rsid w:val="5F4AE409"/>
    <w:rsid w:val="5F5D3A1D"/>
    <w:rsid w:val="5FA447A0"/>
    <w:rsid w:val="60268BC3"/>
    <w:rsid w:val="604F7EC1"/>
    <w:rsid w:val="60692F0A"/>
    <w:rsid w:val="612745C4"/>
    <w:rsid w:val="615D8EDA"/>
    <w:rsid w:val="61707311"/>
    <w:rsid w:val="61879A0E"/>
    <w:rsid w:val="61F42B64"/>
    <w:rsid w:val="61F941E7"/>
    <w:rsid w:val="6202A965"/>
    <w:rsid w:val="6271F511"/>
    <w:rsid w:val="62CC3FD3"/>
    <w:rsid w:val="63A705DF"/>
    <w:rsid w:val="63D2CB67"/>
    <w:rsid w:val="649E1042"/>
    <w:rsid w:val="64AC1EF7"/>
    <w:rsid w:val="6598A27C"/>
    <w:rsid w:val="65CA33B5"/>
    <w:rsid w:val="661B65A2"/>
    <w:rsid w:val="671B924F"/>
    <w:rsid w:val="6725FA7C"/>
    <w:rsid w:val="677C0ECE"/>
    <w:rsid w:val="689FC5CF"/>
    <w:rsid w:val="691683F6"/>
    <w:rsid w:val="694D7A49"/>
    <w:rsid w:val="695826A1"/>
    <w:rsid w:val="69A3B7F5"/>
    <w:rsid w:val="6A31EFBC"/>
    <w:rsid w:val="6AAA9DCD"/>
    <w:rsid w:val="6AE223F4"/>
    <w:rsid w:val="6B464758"/>
    <w:rsid w:val="6C3E6991"/>
    <w:rsid w:val="6CE31FF7"/>
    <w:rsid w:val="6DAC6696"/>
    <w:rsid w:val="6E019B77"/>
    <w:rsid w:val="6EFB6524"/>
    <w:rsid w:val="7025ED03"/>
    <w:rsid w:val="70E0E204"/>
    <w:rsid w:val="70F946C0"/>
    <w:rsid w:val="719FC900"/>
    <w:rsid w:val="71FCAB77"/>
    <w:rsid w:val="72087082"/>
    <w:rsid w:val="72905240"/>
    <w:rsid w:val="73382A8C"/>
    <w:rsid w:val="736B4260"/>
    <w:rsid w:val="74AD7B3A"/>
    <w:rsid w:val="74B930ED"/>
    <w:rsid w:val="74BB4888"/>
    <w:rsid w:val="74CEC39D"/>
    <w:rsid w:val="76041BD5"/>
    <w:rsid w:val="76CA5375"/>
    <w:rsid w:val="77810572"/>
    <w:rsid w:val="780BBA8C"/>
    <w:rsid w:val="78981CD9"/>
    <w:rsid w:val="78C46098"/>
    <w:rsid w:val="78E7A0AE"/>
    <w:rsid w:val="78E83ECB"/>
    <w:rsid w:val="78F97C66"/>
    <w:rsid w:val="7A8D859B"/>
    <w:rsid w:val="7AE4BBFD"/>
    <w:rsid w:val="7AFB70E9"/>
    <w:rsid w:val="7B1EB320"/>
    <w:rsid w:val="7B877D06"/>
    <w:rsid w:val="7BBD9DEE"/>
    <w:rsid w:val="7BC86F54"/>
    <w:rsid w:val="7C81F570"/>
    <w:rsid w:val="7E050F19"/>
    <w:rsid w:val="7E26F7F7"/>
    <w:rsid w:val="7E3BD97C"/>
    <w:rsid w:val="7EAD774F"/>
    <w:rsid w:val="7F9FF4FD"/>
    <w:rsid w:val="7FDF0C9A"/>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7CC5D982"/>
  <w15:docId w15:val="{2923255B-07BA-4CB7-91C0-D23C7A21E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7"/>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7"/>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7"/>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customStyle="1" w:styleId="CommentTextChar">
    <w:name w:val="Comment Text Char"/>
    <w:basedOn w:val="Standardskriftforavsnitt"/>
    <w:link w:val="CommentText1"/>
    <w:rsid w:val="007A4726"/>
    <w:rPr>
      <w:sz w:val="20"/>
      <w:szCs w:val="20"/>
    </w:rPr>
  </w:style>
  <w:style w:type="character" w:customStyle="1" w:styleId="CommentSubjectChar">
    <w:name w:val="Comment Subject Char"/>
    <w:basedOn w:val="CommentTextChar"/>
    <w:link w:val="CommentSubject1"/>
    <w:semiHidden/>
    <w:rsid w:val="007A4726"/>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uiPriority w:val="99"/>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2F7662"/>
  </w:style>
  <w:style w:type="character" w:styleId="Sidetall">
    <w:name w:val="page number"/>
    <w:basedOn w:val="Standardskriftforavsnitt"/>
    <w:rsid w:val="002F7662"/>
  </w:style>
  <w:style w:type="paragraph" w:styleId="Brdtekst">
    <w:name w:val="Body Text"/>
    <w:basedOn w:val="Normal"/>
    <w:link w:val="BrdtekstTegn"/>
    <w:rsid w:val="002F7662"/>
    <w:pPr>
      <w:spacing w:after="0" w:line="240" w:lineRule="auto"/>
    </w:pPr>
    <w:rPr>
      <w:rFonts w:ascii="Oslo Sans Office" w:eastAsia="Times New Roman" w:hAnsi="Oslo Sans Office" w:cs="Times New Roman"/>
      <w:sz w:val="28"/>
      <w:szCs w:val="20"/>
      <w:lang w:eastAsia="nb-NO"/>
    </w:rPr>
  </w:style>
  <w:style w:type="character" w:customStyle="1" w:styleId="BrdtekstTegn">
    <w:name w:val="Brødtekst Tegn"/>
    <w:basedOn w:val="Standardskriftforavsnitt"/>
    <w:link w:val="Brdteks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Standardskriftforavsnitt"/>
    <w:rsid w:val="002F7662"/>
  </w:style>
  <w:style w:type="character" w:customStyle="1" w:styleId="eop">
    <w:name w:val="eop"/>
    <w:basedOn w:val="Standardskriftforavsnitt"/>
    <w:rsid w:val="002F7662"/>
  </w:style>
  <w:style w:type="character" w:customStyle="1" w:styleId="scxw255425710">
    <w:name w:val="scxw255425710"/>
    <w:basedOn w:val="Standardskriftforavsnitt"/>
    <w:rsid w:val="002F7662"/>
  </w:style>
  <w:style w:type="character" w:customStyle="1" w:styleId="spellingerror">
    <w:name w:val="spellingerror"/>
    <w:basedOn w:val="Standardskriftforavsnitt"/>
    <w:rsid w:val="002F7662"/>
  </w:style>
  <w:style w:type="numbering" w:customStyle="1" w:styleId="Ingenliste4">
    <w:name w:val="Ingen liste4"/>
    <w:next w:val="Ingenliste"/>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Standardskriftforavsnitt"/>
    <w:rsid w:val="00A7121D"/>
  </w:style>
  <w:style w:type="numbering" w:customStyle="1" w:styleId="Ingenliste5">
    <w:name w:val="Ingen liste5"/>
    <w:next w:val="Ingenliste"/>
    <w:uiPriority w:val="99"/>
    <w:semiHidden/>
    <w:unhideWhenUsed/>
    <w:rsid w:val="00E358A8"/>
  </w:style>
  <w:style w:type="character" w:customStyle="1" w:styleId="scxw170142286">
    <w:name w:val="scxw170142286"/>
    <w:basedOn w:val="Standardskriftforavsnitt"/>
    <w:rsid w:val="00E358A8"/>
  </w:style>
  <w:style w:type="numbering" w:customStyle="1" w:styleId="Ingenliste6">
    <w:name w:val="Ingen liste6"/>
    <w:next w:val="Ingenliste"/>
    <w:uiPriority w:val="99"/>
    <w:semiHidden/>
    <w:unhideWhenUsed/>
    <w:rsid w:val="00C34161"/>
  </w:style>
  <w:style w:type="character" w:customStyle="1" w:styleId="scxw262988805">
    <w:name w:val="scxw262988805"/>
    <w:basedOn w:val="Standardskriftforavsnitt"/>
    <w:rsid w:val="00C34161"/>
  </w:style>
  <w:style w:type="numbering" w:customStyle="1" w:styleId="Ingenliste7">
    <w:name w:val="Ingen liste7"/>
    <w:next w:val="Ingenliste"/>
    <w:uiPriority w:val="99"/>
    <w:semiHidden/>
    <w:unhideWhenUsed/>
    <w:rsid w:val="00FA7D55"/>
  </w:style>
  <w:style w:type="paragraph" w:customStyle="1" w:styleId="StilOverskrift2Venstre508cmFrstelinje0cm">
    <w:name w:val="Stil Overskrift 2 + Venstre:  508 cm Første linje:  0 cm"/>
    <w:basedOn w:val="Overskrift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Overskrift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Rentekst">
    <w:name w:val="Plain Text"/>
    <w:basedOn w:val="Normal"/>
    <w:link w:val="RentekstTegn"/>
    <w:uiPriority w:val="99"/>
    <w:unhideWhenUsed/>
    <w:rsid w:val="00FA7D55"/>
    <w:pPr>
      <w:spacing w:after="0" w:line="240" w:lineRule="auto"/>
    </w:pPr>
    <w:rPr>
      <w:rFonts w:ascii="Consolas" w:eastAsia="Calibri" w:hAnsi="Consolas" w:cs="Times New Roman"/>
      <w:sz w:val="21"/>
      <w:szCs w:val="21"/>
    </w:rPr>
  </w:style>
  <w:style w:type="character" w:customStyle="1" w:styleId="RentekstTegn">
    <w:name w:val="Ren tekst Tegn"/>
    <w:basedOn w:val="Standardskriftforavsnitt"/>
    <w:link w:val="Renteks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Standardskriftforavsnitt"/>
    <w:rsid w:val="00FA7D55"/>
  </w:style>
  <w:style w:type="character" w:customStyle="1" w:styleId="linebreakblob">
    <w:name w:val="linebreakblob"/>
    <w:basedOn w:val="Standardskriftforavsnitt"/>
    <w:rsid w:val="00FA7D55"/>
  </w:style>
  <w:style w:type="character" w:customStyle="1" w:styleId="scxw256140122">
    <w:name w:val="scxw256140122"/>
    <w:basedOn w:val="Standardskriftforavsnitt"/>
    <w:rsid w:val="00FA7D55"/>
  </w:style>
  <w:style w:type="character" w:customStyle="1" w:styleId="contextualspellingandgrammarerror">
    <w:name w:val="contextualspellingandgrammarerror"/>
    <w:basedOn w:val="Standardskriftforavsnitt"/>
    <w:rsid w:val="00FA7D55"/>
  </w:style>
  <w:style w:type="character" w:customStyle="1" w:styleId="superscript">
    <w:name w:val="superscript"/>
    <w:basedOn w:val="Standardskriftforavsnitt"/>
    <w:rsid w:val="00FA7D55"/>
  </w:style>
  <w:style w:type="numbering" w:customStyle="1" w:styleId="Ingenliste8">
    <w:name w:val="Ingen liste8"/>
    <w:next w:val="Ingenliste"/>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Standardskriftforavsnitt"/>
    <w:rsid w:val="00D62017"/>
  </w:style>
  <w:style w:type="numbering" w:customStyle="1" w:styleId="Ingenliste9">
    <w:name w:val="Ingen liste9"/>
    <w:next w:val="Ingenliste"/>
    <w:uiPriority w:val="99"/>
    <w:semiHidden/>
    <w:unhideWhenUsed/>
    <w:rsid w:val="0008229C"/>
  </w:style>
  <w:style w:type="character" w:customStyle="1" w:styleId="HeaderChar">
    <w:name w:val="Header Char"/>
    <w:locked/>
    <w:rsid w:val="0008229C"/>
    <w:rPr>
      <w:rFonts w:ascii="Calibri" w:eastAsia="Times New Roman" w:hAnsi="Calibri" w:cs="Times New Roman"/>
      <w:sz w:val="22"/>
      <w:lang w:val="nb-NO" w:eastAsia="en-US" w:bidi="ar-SA"/>
    </w:rPr>
  </w:style>
  <w:style w:type="paragraph" w:customStyle="1" w:styleId="Normalkursiv">
    <w:name w:val="Normal kursiv"/>
    <w:basedOn w:val="Normal"/>
    <w:uiPriority w:val="99"/>
    <w:rsid w:val="0008229C"/>
    <w:pPr>
      <w:spacing w:after="0" w:line="240" w:lineRule="auto"/>
    </w:pPr>
    <w:rPr>
      <w:rFonts w:ascii="Oslo Sans Office" w:hAnsi="Oslo Sans Office" w:cs="Times New Roman"/>
      <w:i/>
      <w:iCs/>
      <w:szCs w:val="24"/>
    </w:rPr>
  </w:style>
  <w:style w:type="character" w:customStyle="1" w:styleId="scxw66453279">
    <w:name w:val="scxw66453279"/>
    <w:basedOn w:val="Standardskriftforavsnitt"/>
    <w:rsid w:val="0008229C"/>
  </w:style>
  <w:style w:type="table" w:customStyle="1" w:styleId="Tabellrutenett1">
    <w:name w:val="Tabellrutenett1"/>
    <w:basedOn w:val="Vanligtabell"/>
    <w:next w:val="Tabellrutenett"/>
    <w:uiPriority w:val="59"/>
    <w:rsid w:val="0008229C"/>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NH4">
    <w:name w:val="toc 4"/>
    <w:basedOn w:val="Normal"/>
    <w:next w:val="Normal"/>
    <w:autoRedefine/>
    <w:uiPriority w:val="39"/>
    <w:unhideWhenUsed/>
    <w:rsid w:val="00EC5FB0"/>
    <w:pPr>
      <w:spacing w:after="100"/>
      <w:ind w:left="660"/>
    </w:pPr>
    <w:rPr>
      <w:rFonts w:eastAsiaTheme="minorEastAsia"/>
      <w:sz w:val="22"/>
      <w:lang w:eastAsia="nb-NO"/>
    </w:rPr>
  </w:style>
  <w:style w:type="paragraph" w:styleId="INNH5">
    <w:name w:val="toc 5"/>
    <w:basedOn w:val="Normal"/>
    <w:next w:val="Normal"/>
    <w:autoRedefine/>
    <w:uiPriority w:val="39"/>
    <w:unhideWhenUsed/>
    <w:rsid w:val="00EC5FB0"/>
    <w:pPr>
      <w:spacing w:after="100"/>
      <w:ind w:left="880"/>
    </w:pPr>
    <w:rPr>
      <w:rFonts w:eastAsiaTheme="minorEastAsia"/>
      <w:sz w:val="22"/>
      <w:lang w:eastAsia="nb-NO"/>
    </w:rPr>
  </w:style>
  <w:style w:type="paragraph" w:styleId="INNH6">
    <w:name w:val="toc 6"/>
    <w:basedOn w:val="Normal"/>
    <w:next w:val="Normal"/>
    <w:autoRedefine/>
    <w:uiPriority w:val="39"/>
    <w:unhideWhenUsed/>
    <w:rsid w:val="00EC5FB0"/>
    <w:pPr>
      <w:spacing w:after="100"/>
      <w:ind w:left="1100"/>
    </w:pPr>
    <w:rPr>
      <w:rFonts w:eastAsiaTheme="minorEastAsia"/>
      <w:sz w:val="22"/>
      <w:lang w:eastAsia="nb-NO"/>
    </w:rPr>
  </w:style>
  <w:style w:type="paragraph" w:styleId="INNH7">
    <w:name w:val="toc 7"/>
    <w:basedOn w:val="Normal"/>
    <w:next w:val="Normal"/>
    <w:autoRedefine/>
    <w:uiPriority w:val="39"/>
    <w:unhideWhenUsed/>
    <w:rsid w:val="00EC5FB0"/>
    <w:pPr>
      <w:spacing w:after="100"/>
      <w:ind w:left="1320"/>
    </w:pPr>
    <w:rPr>
      <w:rFonts w:eastAsiaTheme="minorEastAsia"/>
      <w:sz w:val="22"/>
      <w:lang w:eastAsia="nb-NO"/>
    </w:rPr>
  </w:style>
  <w:style w:type="paragraph" w:styleId="INNH8">
    <w:name w:val="toc 8"/>
    <w:basedOn w:val="Normal"/>
    <w:next w:val="Normal"/>
    <w:autoRedefine/>
    <w:uiPriority w:val="39"/>
    <w:unhideWhenUsed/>
    <w:rsid w:val="00EC5FB0"/>
    <w:pPr>
      <w:spacing w:after="100"/>
      <w:ind w:left="1540"/>
    </w:pPr>
    <w:rPr>
      <w:rFonts w:eastAsiaTheme="minorEastAsia"/>
      <w:sz w:val="22"/>
      <w:lang w:eastAsia="nb-NO"/>
    </w:rPr>
  </w:style>
  <w:style w:type="paragraph" w:styleId="INNH9">
    <w:name w:val="toc 9"/>
    <w:basedOn w:val="Normal"/>
    <w:next w:val="Normal"/>
    <w:autoRedefine/>
    <w:uiPriority w:val="39"/>
    <w:unhideWhenUsed/>
    <w:rsid w:val="00EC5FB0"/>
    <w:pPr>
      <w:spacing w:after="100"/>
      <w:ind w:left="1760"/>
    </w:pPr>
    <w:rPr>
      <w:rFonts w:eastAsiaTheme="minorEastAsia"/>
      <w:sz w:val="22"/>
      <w:lang w:eastAsia="nb-NO"/>
    </w:rPr>
  </w:style>
  <w:style w:type="character" w:styleId="Ulstomtale">
    <w:name w:val="Unresolved Mention"/>
    <w:basedOn w:val="Standardskriftforavsnitt"/>
    <w:uiPriority w:val="99"/>
    <w:semiHidden/>
    <w:unhideWhenUsed/>
    <w:rsid w:val="00EC5FB0"/>
    <w:rPr>
      <w:color w:val="605E5C"/>
      <w:shd w:val="clear" w:color="auto" w:fill="E1DFDD"/>
    </w:rPr>
  </w:style>
  <w:style w:type="character" w:styleId="Omtale">
    <w:name w:val="Mention"/>
    <w:basedOn w:val="Standardskriftforavsnitt"/>
    <w:uiPriority w:val="99"/>
    <w:unhideWhenUsed/>
    <w:rsid w:val="00DC196E"/>
    <w:rPr>
      <w:color w:val="2B579A"/>
      <w:shd w:val="clear" w:color="auto" w:fill="E1DFDD"/>
    </w:rPr>
  </w:style>
  <w:style w:type="paragraph" w:styleId="Merknadstekst">
    <w:name w:val="annotation text"/>
    <w:basedOn w:val="Normal"/>
    <w:link w:val="MerknadstekstTegn"/>
    <w:semiHidden/>
    <w:unhideWhenUsed/>
    <w:pPr>
      <w:spacing w:line="240" w:lineRule="auto"/>
    </w:pPr>
    <w:rPr>
      <w:szCs w:val="20"/>
    </w:rPr>
  </w:style>
  <w:style w:type="character" w:customStyle="1" w:styleId="MerknadstekstTegn">
    <w:name w:val="Merknadstekst Tegn"/>
    <w:basedOn w:val="Standardskriftforavsnitt"/>
    <w:link w:val="Merknadstekst"/>
    <w:semiHidden/>
    <w:rPr>
      <w:sz w:val="20"/>
      <w:szCs w:val="20"/>
    </w:rPr>
  </w:style>
  <w:style w:type="character" w:styleId="Merknadsreferanse">
    <w:name w:val="annotation reference"/>
    <w:basedOn w:val="Standardskriftforavsnitt"/>
    <w:semiHidden/>
    <w:unhideWhenUsed/>
    <w:rPr>
      <w:sz w:val="16"/>
      <w:szCs w:val="16"/>
    </w:rPr>
  </w:style>
  <w:style w:type="character" w:customStyle="1" w:styleId="CommentReference1">
    <w:name w:val="Comment Reference1"/>
    <w:basedOn w:val="Standardskriftforavsnitt"/>
    <w:unhideWhenUsed/>
    <w:rsid w:val="00E95FE2"/>
    <w:rPr>
      <w:sz w:val="16"/>
      <w:szCs w:val="16"/>
    </w:rPr>
  </w:style>
  <w:style w:type="paragraph" w:customStyle="1" w:styleId="CommentText1">
    <w:name w:val="Comment Text1"/>
    <w:basedOn w:val="Normal"/>
    <w:link w:val="CommentTextChar"/>
    <w:unhideWhenUsed/>
    <w:rsid w:val="00E95FE2"/>
    <w:pPr>
      <w:spacing w:line="240" w:lineRule="auto"/>
    </w:pPr>
    <w:rPr>
      <w:szCs w:val="20"/>
    </w:rPr>
  </w:style>
  <w:style w:type="paragraph" w:customStyle="1" w:styleId="CommentSubject1">
    <w:name w:val="Comment Subject1"/>
    <w:basedOn w:val="CommentText1"/>
    <w:next w:val="CommentText1"/>
    <w:link w:val="CommentSubjectChar"/>
    <w:semiHidden/>
    <w:unhideWhenUsed/>
    <w:rsid w:val="00E95FE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90737">
      <w:bodyDiv w:val="1"/>
      <w:marLeft w:val="0"/>
      <w:marRight w:val="0"/>
      <w:marTop w:val="0"/>
      <w:marBottom w:val="0"/>
      <w:divBdr>
        <w:top w:val="none" w:sz="0" w:space="0" w:color="auto"/>
        <w:left w:val="none" w:sz="0" w:space="0" w:color="auto"/>
        <w:bottom w:val="none" w:sz="0" w:space="0" w:color="auto"/>
        <w:right w:val="none" w:sz="0" w:space="0" w:color="auto"/>
      </w:divBdr>
    </w:div>
    <w:div w:id="625543106">
      <w:bodyDiv w:val="1"/>
      <w:marLeft w:val="0"/>
      <w:marRight w:val="0"/>
      <w:marTop w:val="0"/>
      <w:marBottom w:val="0"/>
      <w:divBdr>
        <w:top w:val="none" w:sz="0" w:space="0" w:color="auto"/>
        <w:left w:val="none" w:sz="0" w:space="0" w:color="auto"/>
        <w:bottom w:val="none" w:sz="0" w:space="0" w:color="auto"/>
        <w:right w:val="none" w:sz="0" w:space="0" w:color="auto"/>
      </w:divBdr>
      <w:divsChild>
        <w:div w:id="837579896">
          <w:marLeft w:val="0"/>
          <w:marRight w:val="0"/>
          <w:marTop w:val="0"/>
          <w:marBottom w:val="0"/>
          <w:divBdr>
            <w:top w:val="none" w:sz="0" w:space="0" w:color="auto"/>
            <w:left w:val="none" w:sz="0" w:space="0" w:color="auto"/>
            <w:bottom w:val="none" w:sz="0" w:space="0" w:color="auto"/>
            <w:right w:val="none" w:sz="0" w:space="0" w:color="auto"/>
          </w:divBdr>
        </w:div>
        <w:div w:id="963272031">
          <w:marLeft w:val="0"/>
          <w:marRight w:val="0"/>
          <w:marTop w:val="0"/>
          <w:marBottom w:val="0"/>
          <w:divBdr>
            <w:top w:val="none" w:sz="0" w:space="0" w:color="auto"/>
            <w:left w:val="none" w:sz="0" w:space="0" w:color="auto"/>
            <w:bottom w:val="none" w:sz="0" w:space="0" w:color="auto"/>
            <w:right w:val="none" w:sz="0" w:space="0" w:color="auto"/>
          </w:divBdr>
        </w:div>
        <w:div w:id="1054042387">
          <w:marLeft w:val="0"/>
          <w:marRight w:val="0"/>
          <w:marTop w:val="0"/>
          <w:marBottom w:val="0"/>
          <w:divBdr>
            <w:top w:val="none" w:sz="0" w:space="0" w:color="auto"/>
            <w:left w:val="none" w:sz="0" w:space="0" w:color="auto"/>
            <w:bottom w:val="none" w:sz="0" w:space="0" w:color="auto"/>
            <w:right w:val="none" w:sz="0" w:space="0" w:color="auto"/>
          </w:divBdr>
        </w:div>
        <w:div w:id="1091776700">
          <w:marLeft w:val="0"/>
          <w:marRight w:val="0"/>
          <w:marTop w:val="0"/>
          <w:marBottom w:val="0"/>
          <w:divBdr>
            <w:top w:val="none" w:sz="0" w:space="0" w:color="auto"/>
            <w:left w:val="none" w:sz="0" w:space="0" w:color="auto"/>
            <w:bottom w:val="none" w:sz="0" w:space="0" w:color="auto"/>
            <w:right w:val="none" w:sz="0" w:space="0" w:color="auto"/>
          </w:divBdr>
        </w:div>
      </w:divsChild>
    </w:div>
    <w:div w:id="859197278">
      <w:bodyDiv w:val="1"/>
      <w:marLeft w:val="0"/>
      <w:marRight w:val="0"/>
      <w:marTop w:val="0"/>
      <w:marBottom w:val="0"/>
      <w:divBdr>
        <w:top w:val="none" w:sz="0" w:space="0" w:color="auto"/>
        <w:left w:val="none" w:sz="0" w:space="0" w:color="auto"/>
        <w:bottom w:val="none" w:sz="0" w:space="0" w:color="auto"/>
        <w:right w:val="none" w:sz="0" w:space="0" w:color="auto"/>
      </w:divBdr>
      <w:divsChild>
        <w:div w:id="222330847">
          <w:marLeft w:val="0"/>
          <w:marRight w:val="0"/>
          <w:marTop w:val="0"/>
          <w:marBottom w:val="0"/>
          <w:divBdr>
            <w:top w:val="none" w:sz="0" w:space="0" w:color="auto"/>
            <w:left w:val="none" w:sz="0" w:space="0" w:color="auto"/>
            <w:bottom w:val="none" w:sz="0" w:space="0" w:color="auto"/>
            <w:right w:val="none" w:sz="0" w:space="0" w:color="auto"/>
          </w:divBdr>
          <w:divsChild>
            <w:div w:id="1894000663">
              <w:marLeft w:val="0"/>
              <w:marRight w:val="0"/>
              <w:marTop w:val="0"/>
              <w:marBottom w:val="0"/>
              <w:divBdr>
                <w:top w:val="none" w:sz="0" w:space="0" w:color="auto"/>
                <w:left w:val="none" w:sz="0" w:space="0" w:color="auto"/>
                <w:bottom w:val="none" w:sz="0" w:space="0" w:color="auto"/>
                <w:right w:val="none" w:sz="0" w:space="0" w:color="auto"/>
              </w:divBdr>
            </w:div>
          </w:divsChild>
        </w:div>
        <w:div w:id="241840211">
          <w:marLeft w:val="0"/>
          <w:marRight w:val="0"/>
          <w:marTop w:val="0"/>
          <w:marBottom w:val="0"/>
          <w:divBdr>
            <w:top w:val="none" w:sz="0" w:space="0" w:color="auto"/>
            <w:left w:val="none" w:sz="0" w:space="0" w:color="auto"/>
            <w:bottom w:val="none" w:sz="0" w:space="0" w:color="auto"/>
            <w:right w:val="none" w:sz="0" w:space="0" w:color="auto"/>
          </w:divBdr>
          <w:divsChild>
            <w:div w:id="538903202">
              <w:marLeft w:val="0"/>
              <w:marRight w:val="0"/>
              <w:marTop w:val="0"/>
              <w:marBottom w:val="0"/>
              <w:divBdr>
                <w:top w:val="none" w:sz="0" w:space="0" w:color="auto"/>
                <w:left w:val="none" w:sz="0" w:space="0" w:color="auto"/>
                <w:bottom w:val="none" w:sz="0" w:space="0" w:color="auto"/>
                <w:right w:val="none" w:sz="0" w:space="0" w:color="auto"/>
              </w:divBdr>
            </w:div>
          </w:divsChild>
        </w:div>
        <w:div w:id="420757391">
          <w:marLeft w:val="0"/>
          <w:marRight w:val="0"/>
          <w:marTop w:val="0"/>
          <w:marBottom w:val="0"/>
          <w:divBdr>
            <w:top w:val="none" w:sz="0" w:space="0" w:color="auto"/>
            <w:left w:val="none" w:sz="0" w:space="0" w:color="auto"/>
            <w:bottom w:val="none" w:sz="0" w:space="0" w:color="auto"/>
            <w:right w:val="none" w:sz="0" w:space="0" w:color="auto"/>
          </w:divBdr>
          <w:divsChild>
            <w:div w:id="470171930">
              <w:marLeft w:val="0"/>
              <w:marRight w:val="0"/>
              <w:marTop w:val="0"/>
              <w:marBottom w:val="0"/>
              <w:divBdr>
                <w:top w:val="none" w:sz="0" w:space="0" w:color="auto"/>
                <w:left w:val="none" w:sz="0" w:space="0" w:color="auto"/>
                <w:bottom w:val="none" w:sz="0" w:space="0" w:color="auto"/>
                <w:right w:val="none" w:sz="0" w:space="0" w:color="auto"/>
              </w:divBdr>
            </w:div>
          </w:divsChild>
        </w:div>
        <w:div w:id="491605708">
          <w:marLeft w:val="0"/>
          <w:marRight w:val="0"/>
          <w:marTop w:val="0"/>
          <w:marBottom w:val="0"/>
          <w:divBdr>
            <w:top w:val="none" w:sz="0" w:space="0" w:color="auto"/>
            <w:left w:val="none" w:sz="0" w:space="0" w:color="auto"/>
            <w:bottom w:val="none" w:sz="0" w:space="0" w:color="auto"/>
            <w:right w:val="none" w:sz="0" w:space="0" w:color="auto"/>
          </w:divBdr>
          <w:divsChild>
            <w:div w:id="468132794">
              <w:marLeft w:val="0"/>
              <w:marRight w:val="0"/>
              <w:marTop w:val="0"/>
              <w:marBottom w:val="0"/>
              <w:divBdr>
                <w:top w:val="none" w:sz="0" w:space="0" w:color="auto"/>
                <w:left w:val="none" w:sz="0" w:space="0" w:color="auto"/>
                <w:bottom w:val="none" w:sz="0" w:space="0" w:color="auto"/>
                <w:right w:val="none" w:sz="0" w:space="0" w:color="auto"/>
              </w:divBdr>
            </w:div>
          </w:divsChild>
        </w:div>
        <w:div w:id="610279907">
          <w:marLeft w:val="0"/>
          <w:marRight w:val="0"/>
          <w:marTop w:val="0"/>
          <w:marBottom w:val="0"/>
          <w:divBdr>
            <w:top w:val="none" w:sz="0" w:space="0" w:color="auto"/>
            <w:left w:val="none" w:sz="0" w:space="0" w:color="auto"/>
            <w:bottom w:val="none" w:sz="0" w:space="0" w:color="auto"/>
            <w:right w:val="none" w:sz="0" w:space="0" w:color="auto"/>
          </w:divBdr>
          <w:divsChild>
            <w:div w:id="612054431">
              <w:marLeft w:val="0"/>
              <w:marRight w:val="0"/>
              <w:marTop w:val="0"/>
              <w:marBottom w:val="0"/>
              <w:divBdr>
                <w:top w:val="none" w:sz="0" w:space="0" w:color="auto"/>
                <w:left w:val="none" w:sz="0" w:space="0" w:color="auto"/>
                <w:bottom w:val="none" w:sz="0" w:space="0" w:color="auto"/>
                <w:right w:val="none" w:sz="0" w:space="0" w:color="auto"/>
              </w:divBdr>
            </w:div>
          </w:divsChild>
        </w:div>
        <w:div w:id="629819808">
          <w:marLeft w:val="0"/>
          <w:marRight w:val="0"/>
          <w:marTop w:val="0"/>
          <w:marBottom w:val="0"/>
          <w:divBdr>
            <w:top w:val="none" w:sz="0" w:space="0" w:color="auto"/>
            <w:left w:val="none" w:sz="0" w:space="0" w:color="auto"/>
            <w:bottom w:val="none" w:sz="0" w:space="0" w:color="auto"/>
            <w:right w:val="none" w:sz="0" w:space="0" w:color="auto"/>
          </w:divBdr>
          <w:divsChild>
            <w:div w:id="1969429870">
              <w:marLeft w:val="0"/>
              <w:marRight w:val="0"/>
              <w:marTop w:val="0"/>
              <w:marBottom w:val="0"/>
              <w:divBdr>
                <w:top w:val="none" w:sz="0" w:space="0" w:color="auto"/>
                <w:left w:val="none" w:sz="0" w:space="0" w:color="auto"/>
                <w:bottom w:val="none" w:sz="0" w:space="0" w:color="auto"/>
                <w:right w:val="none" w:sz="0" w:space="0" w:color="auto"/>
              </w:divBdr>
            </w:div>
          </w:divsChild>
        </w:div>
        <w:div w:id="737678881">
          <w:marLeft w:val="0"/>
          <w:marRight w:val="0"/>
          <w:marTop w:val="0"/>
          <w:marBottom w:val="0"/>
          <w:divBdr>
            <w:top w:val="none" w:sz="0" w:space="0" w:color="auto"/>
            <w:left w:val="none" w:sz="0" w:space="0" w:color="auto"/>
            <w:bottom w:val="none" w:sz="0" w:space="0" w:color="auto"/>
            <w:right w:val="none" w:sz="0" w:space="0" w:color="auto"/>
          </w:divBdr>
          <w:divsChild>
            <w:div w:id="1286614627">
              <w:marLeft w:val="0"/>
              <w:marRight w:val="0"/>
              <w:marTop w:val="0"/>
              <w:marBottom w:val="0"/>
              <w:divBdr>
                <w:top w:val="none" w:sz="0" w:space="0" w:color="auto"/>
                <w:left w:val="none" w:sz="0" w:space="0" w:color="auto"/>
                <w:bottom w:val="none" w:sz="0" w:space="0" w:color="auto"/>
                <w:right w:val="none" w:sz="0" w:space="0" w:color="auto"/>
              </w:divBdr>
            </w:div>
          </w:divsChild>
        </w:div>
        <w:div w:id="761337942">
          <w:marLeft w:val="0"/>
          <w:marRight w:val="0"/>
          <w:marTop w:val="0"/>
          <w:marBottom w:val="0"/>
          <w:divBdr>
            <w:top w:val="none" w:sz="0" w:space="0" w:color="auto"/>
            <w:left w:val="none" w:sz="0" w:space="0" w:color="auto"/>
            <w:bottom w:val="none" w:sz="0" w:space="0" w:color="auto"/>
            <w:right w:val="none" w:sz="0" w:space="0" w:color="auto"/>
          </w:divBdr>
          <w:divsChild>
            <w:div w:id="552304460">
              <w:marLeft w:val="0"/>
              <w:marRight w:val="0"/>
              <w:marTop w:val="0"/>
              <w:marBottom w:val="0"/>
              <w:divBdr>
                <w:top w:val="none" w:sz="0" w:space="0" w:color="auto"/>
                <w:left w:val="none" w:sz="0" w:space="0" w:color="auto"/>
                <w:bottom w:val="none" w:sz="0" w:space="0" w:color="auto"/>
                <w:right w:val="none" w:sz="0" w:space="0" w:color="auto"/>
              </w:divBdr>
            </w:div>
          </w:divsChild>
        </w:div>
        <w:div w:id="889921085">
          <w:marLeft w:val="0"/>
          <w:marRight w:val="0"/>
          <w:marTop w:val="0"/>
          <w:marBottom w:val="0"/>
          <w:divBdr>
            <w:top w:val="none" w:sz="0" w:space="0" w:color="auto"/>
            <w:left w:val="none" w:sz="0" w:space="0" w:color="auto"/>
            <w:bottom w:val="none" w:sz="0" w:space="0" w:color="auto"/>
            <w:right w:val="none" w:sz="0" w:space="0" w:color="auto"/>
          </w:divBdr>
          <w:divsChild>
            <w:div w:id="1052850705">
              <w:marLeft w:val="0"/>
              <w:marRight w:val="0"/>
              <w:marTop w:val="0"/>
              <w:marBottom w:val="0"/>
              <w:divBdr>
                <w:top w:val="none" w:sz="0" w:space="0" w:color="auto"/>
                <w:left w:val="none" w:sz="0" w:space="0" w:color="auto"/>
                <w:bottom w:val="none" w:sz="0" w:space="0" w:color="auto"/>
                <w:right w:val="none" w:sz="0" w:space="0" w:color="auto"/>
              </w:divBdr>
            </w:div>
          </w:divsChild>
        </w:div>
        <w:div w:id="956915369">
          <w:marLeft w:val="0"/>
          <w:marRight w:val="0"/>
          <w:marTop w:val="0"/>
          <w:marBottom w:val="0"/>
          <w:divBdr>
            <w:top w:val="none" w:sz="0" w:space="0" w:color="auto"/>
            <w:left w:val="none" w:sz="0" w:space="0" w:color="auto"/>
            <w:bottom w:val="none" w:sz="0" w:space="0" w:color="auto"/>
            <w:right w:val="none" w:sz="0" w:space="0" w:color="auto"/>
          </w:divBdr>
          <w:divsChild>
            <w:div w:id="354696728">
              <w:marLeft w:val="0"/>
              <w:marRight w:val="0"/>
              <w:marTop w:val="0"/>
              <w:marBottom w:val="0"/>
              <w:divBdr>
                <w:top w:val="none" w:sz="0" w:space="0" w:color="auto"/>
                <w:left w:val="none" w:sz="0" w:space="0" w:color="auto"/>
                <w:bottom w:val="none" w:sz="0" w:space="0" w:color="auto"/>
                <w:right w:val="none" w:sz="0" w:space="0" w:color="auto"/>
              </w:divBdr>
            </w:div>
          </w:divsChild>
        </w:div>
        <w:div w:id="1123843602">
          <w:marLeft w:val="0"/>
          <w:marRight w:val="0"/>
          <w:marTop w:val="0"/>
          <w:marBottom w:val="0"/>
          <w:divBdr>
            <w:top w:val="none" w:sz="0" w:space="0" w:color="auto"/>
            <w:left w:val="none" w:sz="0" w:space="0" w:color="auto"/>
            <w:bottom w:val="none" w:sz="0" w:space="0" w:color="auto"/>
            <w:right w:val="none" w:sz="0" w:space="0" w:color="auto"/>
          </w:divBdr>
          <w:divsChild>
            <w:div w:id="2044288699">
              <w:marLeft w:val="0"/>
              <w:marRight w:val="0"/>
              <w:marTop w:val="0"/>
              <w:marBottom w:val="0"/>
              <w:divBdr>
                <w:top w:val="none" w:sz="0" w:space="0" w:color="auto"/>
                <w:left w:val="none" w:sz="0" w:space="0" w:color="auto"/>
                <w:bottom w:val="none" w:sz="0" w:space="0" w:color="auto"/>
                <w:right w:val="none" w:sz="0" w:space="0" w:color="auto"/>
              </w:divBdr>
            </w:div>
          </w:divsChild>
        </w:div>
        <w:div w:id="1577978210">
          <w:marLeft w:val="0"/>
          <w:marRight w:val="0"/>
          <w:marTop w:val="0"/>
          <w:marBottom w:val="0"/>
          <w:divBdr>
            <w:top w:val="none" w:sz="0" w:space="0" w:color="auto"/>
            <w:left w:val="none" w:sz="0" w:space="0" w:color="auto"/>
            <w:bottom w:val="none" w:sz="0" w:space="0" w:color="auto"/>
            <w:right w:val="none" w:sz="0" w:space="0" w:color="auto"/>
          </w:divBdr>
          <w:divsChild>
            <w:div w:id="364988390">
              <w:marLeft w:val="0"/>
              <w:marRight w:val="0"/>
              <w:marTop w:val="0"/>
              <w:marBottom w:val="0"/>
              <w:divBdr>
                <w:top w:val="none" w:sz="0" w:space="0" w:color="auto"/>
                <w:left w:val="none" w:sz="0" w:space="0" w:color="auto"/>
                <w:bottom w:val="none" w:sz="0" w:space="0" w:color="auto"/>
                <w:right w:val="none" w:sz="0" w:space="0" w:color="auto"/>
              </w:divBdr>
            </w:div>
          </w:divsChild>
        </w:div>
        <w:div w:id="2000840049">
          <w:marLeft w:val="0"/>
          <w:marRight w:val="0"/>
          <w:marTop w:val="0"/>
          <w:marBottom w:val="0"/>
          <w:divBdr>
            <w:top w:val="none" w:sz="0" w:space="0" w:color="auto"/>
            <w:left w:val="none" w:sz="0" w:space="0" w:color="auto"/>
            <w:bottom w:val="none" w:sz="0" w:space="0" w:color="auto"/>
            <w:right w:val="none" w:sz="0" w:space="0" w:color="auto"/>
          </w:divBdr>
          <w:divsChild>
            <w:div w:id="1700471340">
              <w:marLeft w:val="0"/>
              <w:marRight w:val="0"/>
              <w:marTop w:val="0"/>
              <w:marBottom w:val="0"/>
              <w:divBdr>
                <w:top w:val="none" w:sz="0" w:space="0" w:color="auto"/>
                <w:left w:val="none" w:sz="0" w:space="0" w:color="auto"/>
                <w:bottom w:val="none" w:sz="0" w:space="0" w:color="auto"/>
                <w:right w:val="none" w:sz="0" w:space="0" w:color="auto"/>
              </w:divBdr>
            </w:div>
          </w:divsChild>
        </w:div>
        <w:div w:id="2008897293">
          <w:marLeft w:val="0"/>
          <w:marRight w:val="0"/>
          <w:marTop w:val="0"/>
          <w:marBottom w:val="0"/>
          <w:divBdr>
            <w:top w:val="none" w:sz="0" w:space="0" w:color="auto"/>
            <w:left w:val="none" w:sz="0" w:space="0" w:color="auto"/>
            <w:bottom w:val="none" w:sz="0" w:space="0" w:color="auto"/>
            <w:right w:val="none" w:sz="0" w:space="0" w:color="auto"/>
          </w:divBdr>
          <w:divsChild>
            <w:div w:id="2042128438">
              <w:marLeft w:val="0"/>
              <w:marRight w:val="0"/>
              <w:marTop w:val="0"/>
              <w:marBottom w:val="0"/>
              <w:divBdr>
                <w:top w:val="none" w:sz="0" w:space="0" w:color="auto"/>
                <w:left w:val="none" w:sz="0" w:space="0" w:color="auto"/>
                <w:bottom w:val="none" w:sz="0" w:space="0" w:color="auto"/>
                <w:right w:val="none" w:sz="0" w:space="0" w:color="auto"/>
              </w:divBdr>
            </w:div>
          </w:divsChild>
        </w:div>
        <w:div w:id="2118481362">
          <w:marLeft w:val="0"/>
          <w:marRight w:val="0"/>
          <w:marTop w:val="0"/>
          <w:marBottom w:val="0"/>
          <w:divBdr>
            <w:top w:val="none" w:sz="0" w:space="0" w:color="auto"/>
            <w:left w:val="none" w:sz="0" w:space="0" w:color="auto"/>
            <w:bottom w:val="none" w:sz="0" w:space="0" w:color="auto"/>
            <w:right w:val="none" w:sz="0" w:space="0" w:color="auto"/>
          </w:divBdr>
          <w:divsChild>
            <w:div w:id="551355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330045">
      <w:bodyDiv w:val="1"/>
      <w:marLeft w:val="0"/>
      <w:marRight w:val="0"/>
      <w:marTop w:val="0"/>
      <w:marBottom w:val="0"/>
      <w:divBdr>
        <w:top w:val="none" w:sz="0" w:space="0" w:color="auto"/>
        <w:left w:val="none" w:sz="0" w:space="0" w:color="auto"/>
        <w:bottom w:val="none" w:sz="0" w:space="0" w:color="auto"/>
        <w:right w:val="none" w:sz="0" w:space="0" w:color="auto"/>
      </w:divBdr>
      <w:divsChild>
        <w:div w:id="106705862">
          <w:marLeft w:val="0"/>
          <w:marRight w:val="0"/>
          <w:marTop w:val="0"/>
          <w:marBottom w:val="0"/>
          <w:divBdr>
            <w:top w:val="none" w:sz="0" w:space="0" w:color="auto"/>
            <w:left w:val="none" w:sz="0" w:space="0" w:color="auto"/>
            <w:bottom w:val="none" w:sz="0" w:space="0" w:color="auto"/>
            <w:right w:val="none" w:sz="0" w:space="0" w:color="auto"/>
          </w:divBdr>
          <w:divsChild>
            <w:div w:id="1419210847">
              <w:marLeft w:val="0"/>
              <w:marRight w:val="0"/>
              <w:marTop w:val="0"/>
              <w:marBottom w:val="0"/>
              <w:divBdr>
                <w:top w:val="none" w:sz="0" w:space="0" w:color="auto"/>
                <w:left w:val="none" w:sz="0" w:space="0" w:color="auto"/>
                <w:bottom w:val="none" w:sz="0" w:space="0" w:color="auto"/>
                <w:right w:val="none" w:sz="0" w:space="0" w:color="auto"/>
              </w:divBdr>
            </w:div>
          </w:divsChild>
        </w:div>
        <w:div w:id="235212522">
          <w:marLeft w:val="0"/>
          <w:marRight w:val="0"/>
          <w:marTop w:val="0"/>
          <w:marBottom w:val="0"/>
          <w:divBdr>
            <w:top w:val="none" w:sz="0" w:space="0" w:color="auto"/>
            <w:left w:val="none" w:sz="0" w:space="0" w:color="auto"/>
            <w:bottom w:val="none" w:sz="0" w:space="0" w:color="auto"/>
            <w:right w:val="none" w:sz="0" w:space="0" w:color="auto"/>
          </w:divBdr>
          <w:divsChild>
            <w:div w:id="1725906772">
              <w:marLeft w:val="0"/>
              <w:marRight w:val="0"/>
              <w:marTop w:val="0"/>
              <w:marBottom w:val="0"/>
              <w:divBdr>
                <w:top w:val="none" w:sz="0" w:space="0" w:color="auto"/>
                <w:left w:val="none" w:sz="0" w:space="0" w:color="auto"/>
                <w:bottom w:val="none" w:sz="0" w:space="0" w:color="auto"/>
                <w:right w:val="none" w:sz="0" w:space="0" w:color="auto"/>
              </w:divBdr>
            </w:div>
          </w:divsChild>
        </w:div>
        <w:div w:id="250093538">
          <w:marLeft w:val="0"/>
          <w:marRight w:val="0"/>
          <w:marTop w:val="0"/>
          <w:marBottom w:val="0"/>
          <w:divBdr>
            <w:top w:val="none" w:sz="0" w:space="0" w:color="auto"/>
            <w:left w:val="none" w:sz="0" w:space="0" w:color="auto"/>
            <w:bottom w:val="none" w:sz="0" w:space="0" w:color="auto"/>
            <w:right w:val="none" w:sz="0" w:space="0" w:color="auto"/>
          </w:divBdr>
          <w:divsChild>
            <w:div w:id="548959357">
              <w:marLeft w:val="0"/>
              <w:marRight w:val="0"/>
              <w:marTop w:val="0"/>
              <w:marBottom w:val="0"/>
              <w:divBdr>
                <w:top w:val="none" w:sz="0" w:space="0" w:color="auto"/>
                <w:left w:val="none" w:sz="0" w:space="0" w:color="auto"/>
                <w:bottom w:val="none" w:sz="0" w:space="0" w:color="auto"/>
                <w:right w:val="none" w:sz="0" w:space="0" w:color="auto"/>
              </w:divBdr>
            </w:div>
          </w:divsChild>
        </w:div>
        <w:div w:id="622998994">
          <w:marLeft w:val="0"/>
          <w:marRight w:val="0"/>
          <w:marTop w:val="0"/>
          <w:marBottom w:val="0"/>
          <w:divBdr>
            <w:top w:val="none" w:sz="0" w:space="0" w:color="auto"/>
            <w:left w:val="none" w:sz="0" w:space="0" w:color="auto"/>
            <w:bottom w:val="none" w:sz="0" w:space="0" w:color="auto"/>
            <w:right w:val="none" w:sz="0" w:space="0" w:color="auto"/>
          </w:divBdr>
          <w:divsChild>
            <w:div w:id="1278760924">
              <w:marLeft w:val="0"/>
              <w:marRight w:val="0"/>
              <w:marTop w:val="0"/>
              <w:marBottom w:val="0"/>
              <w:divBdr>
                <w:top w:val="none" w:sz="0" w:space="0" w:color="auto"/>
                <w:left w:val="none" w:sz="0" w:space="0" w:color="auto"/>
                <w:bottom w:val="none" w:sz="0" w:space="0" w:color="auto"/>
                <w:right w:val="none" w:sz="0" w:space="0" w:color="auto"/>
              </w:divBdr>
            </w:div>
          </w:divsChild>
        </w:div>
        <w:div w:id="630794674">
          <w:marLeft w:val="0"/>
          <w:marRight w:val="0"/>
          <w:marTop w:val="0"/>
          <w:marBottom w:val="0"/>
          <w:divBdr>
            <w:top w:val="none" w:sz="0" w:space="0" w:color="auto"/>
            <w:left w:val="none" w:sz="0" w:space="0" w:color="auto"/>
            <w:bottom w:val="none" w:sz="0" w:space="0" w:color="auto"/>
            <w:right w:val="none" w:sz="0" w:space="0" w:color="auto"/>
          </w:divBdr>
          <w:divsChild>
            <w:div w:id="2133551819">
              <w:marLeft w:val="0"/>
              <w:marRight w:val="0"/>
              <w:marTop w:val="0"/>
              <w:marBottom w:val="0"/>
              <w:divBdr>
                <w:top w:val="none" w:sz="0" w:space="0" w:color="auto"/>
                <w:left w:val="none" w:sz="0" w:space="0" w:color="auto"/>
                <w:bottom w:val="none" w:sz="0" w:space="0" w:color="auto"/>
                <w:right w:val="none" w:sz="0" w:space="0" w:color="auto"/>
              </w:divBdr>
            </w:div>
          </w:divsChild>
        </w:div>
        <w:div w:id="677777306">
          <w:marLeft w:val="0"/>
          <w:marRight w:val="0"/>
          <w:marTop w:val="0"/>
          <w:marBottom w:val="0"/>
          <w:divBdr>
            <w:top w:val="none" w:sz="0" w:space="0" w:color="auto"/>
            <w:left w:val="none" w:sz="0" w:space="0" w:color="auto"/>
            <w:bottom w:val="none" w:sz="0" w:space="0" w:color="auto"/>
            <w:right w:val="none" w:sz="0" w:space="0" w:color="auto"/>
          </w:divBdr>
          <w:divsChild>
            <w:div w:id="920409969">
              <w:marLeft w:val="0"/>
              <w:marRight w:val="0"/>
              <w:marTop w:val="0"/>
              <w:marBottom w:val="0"/>
              <w:divBdr>
                <w:top w:val="none" w:sz="0" w:space="0" w:color="auto"/>
                <w:left w:val="none" w:sz="0" w:space="0" w:color="auto"/>
                <w:bottom w:val="none" w:sz="0" w:space="0" w:color="auto"/>
                <w:right w:val="none" w:sz="0" w:space="0" w:color="auto"/>
              </w:divBdr>
            </w:div>
          </w:divsChild>
        </w:div>
        <w:div w:id="709037161">
          <w:marLeft w:val="0"/>
          <w:marRight w:val="0"/>
          <w:marTop w:val="0"/>
          <w:marBottom w:val="0"/>
          <w:divBdr>
            <w:top w:val="none" w:sz="0" w:space="0" w:color="auto"/>
            <w:left w:val="none" w:sz="0" w:space="0" w:color="auto"/>
            <w:bottom w:val="none" w:sz="0" w:space="0" w:color="auto"/>
            <w:right w:val="none" w:sz="0" w:space="0" w:color="auto"/>
          </w:divBdr>
          <w:divsChild>
            <w:div w:id="702556391">
              <w:marLeft w:val="0"/>
              <w:marRight w:val="0"/>
              <w:marTop w:val="0"/>
              <w:marBottom w:val="0"/>
              <w:divBdr>
                <w:top w:val="none" w:sz="0" w:space="0" w:color="auto"/>
                <w:left w:val="none" w:sz="0" w:space="0" w:color="auto"/>
                <w:bottom w:val="none" w:sz="0" w:space="0" w:color="auto"/>
                <w:right w:val="none" w:sz="0" w:space="0" w:color="auto"/>
              </w:divBdr>
            </w:div>
          </w:divsChild>
        </w:div>
        <w:div w:id="760640529">
          <w:marLeft w:val="0"/>
          <w:marRight w:val="0"/>
          <w:marTop w:val="0"/>
          <w:marBottom w:val="0"/>
          <w:divBdr>
            <w:top w:val="none" w:sz="0" w:space="0" w:color="auto"/>
            <w:left w:val="none" w:sz="0" w:space="0" w:color="auto"/>
            <w:bottom w:val="none" w:sz="0" w:space="0" w:color="auto"/>
            <w:right w:val="none" w:sz="0" w:space="0" w:color="auto"/>
          </w:divBdr>
          <w:divsChild>
            <w:div w:id="1182471941">
              <w:marLeft w:val="0"/>
              <w:marRight w:val="0"/>
              <w:marTop w:val="0"/>
              <w:marBottom w:val="0"/>
              <w:divBdr>
                <w:top w:val="none" w:sz="0" w:space="0" w:color="auto"/>
                <w:left w:val="none" w:sz="0" w:space="0" w:color="auto"/>
                <w:bottom w:val="none" w:sz="0" w:space="0" w:color="auto"/>
                <w:right w:val="none" w:sz="0" w:space="0" w:color="auto"/>
              </w:divBdr>
            </w:div>
          </w:divsChild>
        </w:div>
        <w:div w:id="1083336732">
          <w:marLeft w:val="0"/>
          <w:marRight w:val="0"/>
          <w:marTop w:val="0"/>
          <w:marBottom w:val="0"/>
          <w:divBdr>
            <w:top w:val="none" w:sz="0" w:space="0" w:color="auto"/>
            <w:left w:val="none" w:sz="0" w:space="0" w:color="auto"/>
            <w:bottom w:val="none" w:sz="0" w:space="0" w:color="auto"/>
            <w:right w:val="none" w:sz="0" w:space="0" w:color="auto"/>
          </w:divBdr>
          <w:divsChild>
            <w:div w:id="968165712">
              <w:marLeft w:val="0"/>
              <w:marRight w:val="0"/>
              <w:marTop w:val="0"/>
              <w:marBottom w:val="0"/>
              <w:divBdr>
                <w:top w:val="none" w:sz="0" w:space="0" w:color="auto"/>
                <w:left w:val="none" w:sz="0" w:space="0" w:color="auto"/>
                <w:bottom w:val="none" w:sz="0" w:space="0" w:color="auto"/>
                <w:right w:val="none" w:sz="0" w:space="0" w:color="auto"/>
              </w:divBdr>
            </w:div>
          </w:divsChild>
        </w:div>
        <w:div w:id="1183474124">
          <w:marLeft w:val="0"/>
          <w:marRight w:val="0"/>
          <w:marTop w:val="0"/>
          <w:marBottom w:val="0"/>
          <w:divBdr>
            <w:top w:val="none" w:sz="0" w:space="0" w:color="auto"/>
            <w:left w:val="none" w:sz="0" w:space="0" w:color="auto"/>
            <w:bottom w:val="none" w:sz="0" w:space="0" w:color="auto"/>
            <w:right w:val="none" w:sz="0" w:space="0" w:color="auto"/>
          </w:divBdr>
          <w:divsChild>
            <w:div w:id="1755667114">
              <w:marLeft w:val="0"/>
              <w:marRight w:val="0"/>
              <w:marTop w:val="0"/>
              <w:marBottom w:val="0"/>
              <w:divBdr>
                <w:top w:val="none" w:sz="0" w:space="0" w:color="auto"/>
                <w:left w:val="none" w:sz="0" w:space="0" w:color="auto"/>
                <w:bottom w:val="none" w:sz="0" w:space="0" w:color="auto"/>
                <w:right w:val="none" w:sz="0" w:space="0" w:color="auto"/>
              </w:divBdr>
            </w:div>
          </w:divsChild>
        </w:div>
        <w:div w:id="1397162751">
          <w:marLeft w:val="0"/>
          <w:marRight w:val="0"/>
          <w:marTop w:val="0"/>
          <w:marBottom w:val="0"/>
          <w:divBdr>
            <w:top w:val="none" w:sz="0" w:space="0" w:color="auto"/>
            <w:left w:val="none" w:sz="0" w:space="0" w:color="auto"/>
            <w:bottom w:val="none" w:sz="0" w:space="0" w:color="auto"/>
            <w:right w:val="none" w:sz="0" w:space="0" w:color="auto"/>
          </w:divBdr>
          <w:divsChild>
            <w:div w:id="423694779">
              <w:marLeft w:val="0"/>
              <w:marRight w:val="0"/>
              <w:marTop w:val="0"/>
              <w:marBottom w:val="0"/>
              <w:divBdr>
                <w:top w:val="none" w:sz="0" w:space="0" w:color="auto"/>
                <w:left w:val="none" w:sz="0" w:space="0" w:color="auto"/>
                <w:bottom w:val="none" w:sz="0" w:space="0" w:color="auto"/>
                <w:right w:val="none" w:sz="0" w:space="0" w:color="auto"/>
              </w:divBdr>
            </w:div>
          </w:divsChild>
        </w:div>
        <w:div w:id="1551263253">
          <w:marLeft w:val="0"/>
          <w:marRight w:val="0"/>
          <w:marTop w:val="0"/>
          <w:marBottom w:val="0"/>
          <w:divBdr>
            <w:top w:val="none" w:sz="0" w:space="0" w:color="auto"/>
            <w:left w:val="none" w:sz="0" w:space="0" w:color="auto"/>
            <w:bottom w:val="none" w:sz="0" w:space="0" w:color="auto"/>
            <w:right w:val="none" w:sz="0" w:space="0" w:color="auto"/>
          </w:divBdr>
          <w:divsChild>
            <w:div w:id="23874578">
              <w:marLeft w:val="0"/>
              <w:marRight w:val="0"/>
              <w:marTop w:val="0"/>
              <w:marBottom w:val="0"/>
              <w:divBdr>
                <w:top w:val="none" w:sz="0" w:space="0" w:color="auto"/>
                <w:left w:val="none" w:sz="0" w:space="0" w:color="auto"/>
                <w:bottom w:val="none" w:sz="0" w:space="0" w:color="auto"/>
                <w:right w:val="none" w:sz="0" w:space="0" w:color="auto"/>
              </w:divBdr>
            </w:div>
          </w:divsChild>
        </w:div>
        <w:div w:id="1559633987">
          <w:marLeft w:val="0"/>
          <w:marRight w:val="0"/>
          <w:marTop w:val="0"/>
          <w:marBottom w:val="0"/>
          <w:divBdr>
            <w:top w:val="none" w:sz="0" w:space="0" w:color="auto"/>
            <w:left w:val="none" w:sz="0" w:space="0" w:color="auto"/>
            <w:bottom w:val="none" w:sz="0" w:space="0" w:color="auto"/>
            <w:right w:val="none" w:sz="0" w:space="0" w:color="auto"/>
          </w:divBdr>
          <w:divsChild>
            <w:div w:id="401832744">
              <w:marLeft w:val="0"/>
              <w:marRight w:val="0"/>
              <w:marTop w:val="0"/>
              <w:marBottom w:val="0"/>
              <w:divBdr>
                <w:top w:val="none" w:sz="0" w:space="0" w:color="auto"/>
                <w:left w:val="none" w:sz="0" w:space="0" w:color="auto"/>
                <w:bottom w:val="none" w:sz="0" w:space="0" w:color="auto"/>
                <w:right w:val="none" w:sz="0" w:space="0" w:color="auto"/>
              </w:divBdr>
            </w:div>
          </w:divsChild>
        </w:div>
        <w:div w:id="1593735754">
          <w:marLeft w:val="0"/>
          <w:marRight w:val="0"/>
          <w:marTop w:val="0"/>
          <w:marBottom w:val="0"/>
          <w:divBdr>
            <w:top w:val="none" w:sz="0" w:space="0" w:color="auto"/>
            <w:left w:val="none" w:sz="0" w:space="0" w:color="auto"/>
            <w:bottom w:val="none" w:sz="0" w:space="0" w:color="auto"/>
            <w:right w:val="none" w:sz="0" w:space="0" w:color="auto"/>
          </w:divBdr>
          <w:divsChild>
            <w:div w:id="825126135">
              <w:marLeft w:val="0"/>
              <w:marRight w:val="0"/>
              <w:marTop w:val="0"/>
              <w:marBottom w:val="0"/>
              <w:divBdr>
                <w:top w:val="none" w:sz="0" w:space="0" w:color="auto"/>
                <w:left w:val="none" w:sz="0" w:space="0" w:color="auto"/>
                <w:bottom w:val="none" w:sz="0" w:space="0" w:color="auto"/>
                <w:right w:val="none" w:sz="0" w:space="0" w:color="auto"/>
              </w:divBdr>
            </w:div>
          </w:divsChild>
        </w:div>
        <w:div w:id="2119059638">
          <w:marLeft w:val="0"/>
          <w:marRight w:val="0"/>
          <w:marTop w:val="0"/>
          <w:marBottom w:val="0"/>
          <w:divBdr>
            <w:top w:val="none" w:sz="0" w:space="0" w:color="auto"/>
            <w:left w:val="none" w:sz="0" w:space="0" w:color="auto"/>
            <w:bottom w:val="none" w:sz="0" w:space="0" w:color="auto"/>
            <w:right w:val="none" w:sz="0" w:space="0" w:color="auto"/>
          </w:divBdr>
          <w:divsChild>
            <w:div w:id="474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974619">
      <w:bodyDiv w:val="1"/>
      <w:marLeft w:val="0"/>
      <w:marRight w:val="0"/>
      <w:marTop w:val="0"/>
      <w:marBottom w:val="0"/>
      <w:divBdr>
        <w:top w:val="none" w:sz="0" w:space="0" w:color="auto"/>
        <w:left w:val="none" w:sz="0" w:space="0" w:color="auto"/>
        <w:bottom w:val="none" w:sz="0" w:space="0" w:color="auto"/>
        <w:right w:val="none" w:sz="0" w:space="0" w:color="auto"/>
      </w:divBdr>
    </w:div>
    <w:div w:id="1242374737">
      <w:bodyDiv w:val="1"/>
      <w:marLeft w:val="0"/>
      <w:marRight w:val="0"/>
      <w:marTop w:val="0"/>
      <w:marBottom w:val="0"/>
      <w:divBdr>
        <w:top w:val="none" w:sz="0" w:space="0" w:color="auto"/>
        <w:left w:val="none" w:sz="0" w:space="0" w:color="auto"/>
        <w:bottom w:val="none" w:sz="0" w:space="0" w:color="auto"/>
        <w:right w:val="none" w:sz="0" w:space="0" w:color="auto"/>
      </w:divBdr>
    </w:div>
    <w:div w:id="1573737076">
      <w:bodyDiv w:val="1"/>
      <w:marLeft w:val="0"/>
      <w:marRight w:val="0"/>
      <w:marTop w:val="0"/>
      <w:marBottom w:val="0"/>
      <w:divBdr>
        <w:top w:val="none" w:sz="0" w:space="0" w:color="auto"/>
        <w:left w:val="none" w:sz="0" w:space="0" w:color="auto"/>
        <w:bottom w:val="none" w:sz="0" w:space="0" w:color="auto"/>
        <w:right w:val="none" w:sz="0" w:space="0" w:color="auto"/>
      </w:divBdr>
      <w:divsChild>
        <w:div w:id="739133744">
          <w:marLeft w:val="0"/>
          <w:marRight w:val="0"/>
          <w:marTop w:val="0"/>
          <w:marBottom w:val="0"/>
          <w:divBdr>
            <w:top w:val="none" w:sz="0" w:space="0" w:color="auto"/>
            <w:left w:val="none" w:sz="0" w:space="0" w:color="auto"/>
            <w:bottom w:val="none" w:sz="0" w:space="0" w:color="auto"/>
            <w:right w:val="none" w:sz="0" w:space="0" w:color="auto"/>
          </w:divBdr>
        </w:div>
        <w:div w:id="1532575280">
          <w:marLeft w:val="0"/>
          <w:marRight w:val="0"/>
          <w:marTop w:val="0"/>
          <w:marBottom w:val="0"/>
          <w:divBdr>
            <w:top w:val="none" w:sz="0" w:space="0" w:color="auto"/>
            <w:left w:val="none" w:sz="0" w:space="0" w:color="auto"/>
            <w:bottom w:val="none" w:sz="0" w:space="0" w:color="auto"/>
            <w:right w:val="none" w:sz="0" w:space="0" w:color="auto"/>
          </w:divBdr>
        </w:div>
      </w:divsChild>
    </w:div>
    <w:div w:id="1704404543">
      <w:bodyDiv w:val="1"/>
      <w:marLeft w:val="0"/>
      <w:marRight w:val="0"/>
      <w:marTop w:val="0"/>
      <w:marBottom w:val="0"/>
      <w:divBdr>
        <w:top w:val="none" w:sz="0" w:space="0" w:color="auto"/>
        <w:left w:val="none" w:sz="0" w:space="0" w:color="auto"/>
        <w:bottom w:val="none" w:sz="0" w:space="0" w:color="auto"/>
        <w:right w:val="none" w:sz="0" w:space="0" w:color="auto"/>
      </w:divBdr>
      <w:divsChild>
        <w:div w:id="131026121">
          <w:marLeft w:val="0"/>
          <w:marRight w:val="0"/>
          <w:marTop w:val="0"/>
          <w:marBottom w:val="0"/>
          <w:divBdr>
            <w:top w:val="none" w:sz="0" w:space="0" w:color="auto"/>
            <w:left w:val="none" w:sz="0" w:space="0" w:color="auto"/>
            <w:bottom w:val="none" w:sz="0" w:space="0" w:color="auto"/>
            <w:right w:val="none" w:sz="0" w:space="0" w:color="auto"/>
          </w:divBdr>
        </w:div>
        <w:div w:id="509485292">
          <w:marLeft w:val="0"/>
          <w:marRight w:val="0"/>
          <w:marTop w:val="0"/>
          <w:marBottom w:val="0"/>
          <w:divBdr>
            <w:top w:val="none" w:sz="0" w:space="0" w:color="auto"/>
            <w:left w:val="none" w:sz="0" w:space="0" w:color="auto"/>
            <w:bottom w:val="none" w:sz="0" w:space="0" w:color="auto"/>
            <w:right w:val="none" w:sz="0" w:space="0" w:color="auto"/>
          </w:divBdr>
        </w:div>
      </w:divsChild>
    </w:div>
    <w:div w:id="1877963342">
      <w:bodyDiv w:val="1"/>
      <w:marLeft w:val="0"/>
      <w:marRight w:val="0"/>
      <w:marTop w:val="0"/>
      <w:marBottom w:val="0"/>
      <w:divBdr>
        <w:top w:val="none" w:sz="0" w:space="0" w:color="auto"/>
        <w:left w:val="none" w:sz="0" w:space="0" w:color="auto"/>
        <w:bottom w:val="none" w:sz="0" w:space="0" w:color="auto"/>
        <w:right w:val="none" w:sz="0" w:space="0" w:color="auto"/>
      </w:divBdr>
      <w:divsChild>
        <w:div w:id="31930825">
          <w:marLeft w:val="0"/>
          <w:marRight w:val="0"/>
          <w:marTop w:val="0"/>
          <w:marBottom w:val="0"/>
          <w:divBdr>
            <w:top w:val="none" w:sz="0" w:space="0" w:color="auto"/>
            <w:left w:val="none" w:sz="0" w:space="0" w:color="auto"/>
            <w:bottom w:val="none" w:sz="0" w:space="0" w:color="auto"/>
            <w:right w:val="none" w:sz="0" w:space="0" w:color="auto"/>
          </w:divBdr>
        </w:div>
        <w:div w:id="710568800">
          <w:marLeft w:val="0"/>
          <w:marRight w:val="0"/>
          <w:marTop w:val="0"/>
          <w:marBottom w:val="0"/>
          <w:divBdr>
            <w:top w:val="none" w:sz="0" w:space="0" w:color="auto"/>
            <w:left w:val="none" w:sz="0" w:space="0" w:color="auto"/>
            <w:bottom w:val="none" w:sz="0" w:space="0" w:color="auto"/>
            <w:right w:val="none" w:sz="0" w:space="0" w:color="auto"/>
          </w:divBdr>
        </w:div>
        <w:div w:id="1409302905">
          <w:marLeft w:val="0"/>
          <w:marRight w:val="0"/>
          <w:marTop w:val="0"/>
          <w:marBottom w:val="0"/>
          <w:divBdr>
            <w:top w:val="none" w:sz="0" w:space="0" w:color="auto"/>
            <w:left w:val="none" w:sz="0" w:space="0" w:color="auto"/>
            <w:bottom w:val="none" w:sz="0" w:space="0" w:color="auto"/>
            <w:right w:val="none" w:sz="0" w:space="0" w:color="auto"/>
          </w:divBdr>
        </w:div>
        <w:div w:id="1473206189">
          <w:marLeft w:val="0"/>
          <w:marRight w:val="0"/>
          <w:marTop w:val="0"/>
          <w:marBottom w:val="0"/>
          <w:divBdr>
            <w:top w:val="none" w:sz="0" w:space="0" w:color="auto"/>
            <w:left w:val="none" w:sz="0" w:space="0" w:color="auto"/>
            <w:bottom w:val="none" w:sz="0" w:space="0" w:color="auto"/>
            <w:right w:val="none" w:sz="0" w:space="0" w:color="auto"/>
          </w:divBdr>
        </w:div>
      </w:divsChild>
    </w:div>
    <w:div w:id="1953855460">
      <w:bodyDiv w:val="1"/>
      <w:marLeft w:val="0"/>
      <w:marRight w:val="0"/>
      <w:marTop w:val="0"/>
      <w:marBottom w:val="0"/>
      <w:divBdr>
        <w:top w:val="none" w:sz="0" w:space="0" w:color="auto"/>
        <w:left w:val="none" w:sz="0" w:space="0" w:color="auto"/>
        <w:bottom w:val="none" w:sz="0" w:space="0" w:color="auto"/>
        <w:right w:val="none" w:sz="0" w:space="0" w:color="auto"/>
      </w:divBdr>
      <w:divsChild>
        <w:div w:id="341592234">
          <w:marLeft w:val="0"/>
          <w:marRight w:val="0"/>
          <w:marTop w:val="0"/>
          <w:marBottom w:val="0"/>
          <w:divBdr>
            <w:top w:val="none" w:sz="0" w:space="0" w:color="auto"/>
            <w:left w:val="none" w:sz="0" w:space="0" w:color="auto"/>
            <w:bottom w:val="none" w:sz="0" w:space="0" w:color="auto"/>
            <w:right w:val="none" w:sz="0" w:space="0" w:color="auto"/>
          </w:divBdr>
          <w:divsChild>
            <w:div w:id="1970745134">
              <w:marLeft w:val="0"/>
              <w:marRight w:val="0"/>
              <w:marTop w:val="0"/>
              <w:marBottom w:val="0"/>
              <w:divBdr>
                <w:top w:val="none" w:sz="0" w:space="0" w:color="auto"/>
                <w:left w:val="none" w:sz="0" w:space="0" w:color="auto"/>
                <w:bottom w:val="none" w:sz="0" w:space="0" w:color="auto"/>
                <w:right w:val="none" w:sz="0" w:space="0" w:color="auto"/>
              </w:divBdr>
            </w:div>
          </w:divsChild>
        </w:div>
        <w:div w:id="587464994">
          <w:marLeft w:val="0"/>
          <w:marRight w:val="0"/>
          <w:marTop w:val="0"/>
          <w:marBottom w:val="0"/>
          <w:divBdr>
            <w:top w:val="none" w:sz="0" w:space="0" w:color="auto"/>
            <w:left w:val="none" w:sz="0" w:space="0" w:color="auto"/>
            <w:bottom w:val="none" w:sz="0" w:space="0" w:color="auto"/>
            <w:right w:val="none" w:sz="0" w:space="0" w:color="auto"/>
          </w:divBdr>
          <w:divsChild>
            <w:div w:id="1262688142">
              <w:marLeft w:val="0"/>
              <w:marRight w:val="0"/>
              <w:marTop w:val="0"/>
              <w:marBottom w:val="0"/>
              <w:divBdr>
                <w:top w:val="none" w:sz="0" w:space="0" w:color="auto"/>
                <w:left w:val="none" w:sz="0" w:space="0" w:color="auto"/>
                <w:bottom w:val="none" w:sz="0" w:space="0" w:color="auto"/>
                <w:right w:val="none" w:sz="0" w:space="0" w:color="auto"/>
              </w:divBdr>
            </w:div>
          </w:divsChild>
        </w:div>
        <w:div w:id="796069742">
          <w:marLeft w:val="0"/>
          <w:marRight w:val="0"/>
          <w:marTop w:val="0"/>
          <w:marBottom w:val="0"/>
          <w:divBdr>
            <w:top w:val="none" w:sz="0" w:space="0" w:color="auto"/>
            <w:left w:val="none" w:sz="0" w:space="0" w:color="auto"/>
            <w:bottom w:val="none" w:sz="0" w:space="0" w:color="auto"/>
            <w:right w:val="none" w:sz="0" w:space="0" w:color="auto"/>
          </w:divBdr>
          <w:divsChild>
            <w:div w:id="2134978745">
              <w:marLeft w:val="0"/>
              <w:marRight w:val="0"/>
              <w:marTop w:val="0"/>
              <w:marBottom w:val="0"/>
              <w:divBdr>
                <w:top w:val="none" w:sz="0" w:space="0" w:color="auto"/>
                <w:left w:val="none" w:sz="0" w:space="0" w:color="auto"/>
                <w:bottom w:val="none" w:sz="0" w:space="0" w:color="auto"/>
                <w:right w:val="none" w:sz="0" w:space="0" w:color="auto"/>
              </w:divBdr>
            </w:div>
          </w:divsChild>
        </w:div>
        <w:div w:id="820077500">
          <w:marLeft w:val="0"/>
          <w:marRight w:val="0"/>
          <w:marTop w:val="0"/>
          <w:marBottom w:val="0"/>
          <w:divBdr>
            <w:top w:val="none" w:sz="0" w:space="0" w:color="auto"/>
            <w:left w:val="none" w:sz="0" w:space="0" w:color="auto"/>
            <w:bottom w:val="none" w:sz="0" w:space="0" w:color="auto"/>
            <w:right w:val="none" w:sz="0" w:space="0" w:color="auto"/>
          </w:divBdr>
          <w:divsChild>
            <w:div w:id="1211917667">
              <w:marLeft w:val="0"/>
              <w:marRight w:val="0"/>
              <w:marTop w:val="0"/>
              <w:marBottom w:val="0"/>
              <w:divBdr>
                <w:top w:val="none" w:sz="0" w:space="0" w:color="auto"/>
                <w:left w:val="none" w:sz="0" w:space="0" w:color="auto"/>
                <w:bottom w:val="none" w:sz="0" w:space="0" w:color="auto"/>
                <w:right w:val="none" w:sz="0" w:space="0" w:color="auto"/>
              </w:divBdr>
            </w:div>
          </w:divsChild>
        </w:div>
        <w:div w:id="1190529020">
          <w:marLeft w:val="0"/>
          <w:marRight w:val="0"/>
          <w:marTop w:val="0"/>
          <w:marBottom w:val="0"/>
          <w:divBdr>
            <w:top w:val="none" w:sz="0" w:space="0" w:color="auto"/>
            <w:left w:val="none" w:sz="0" w:space="0" w:color="auto"/>
            <w:bottom w:val="none" w:sz="0" w:space="0" w:color="auto"/>
            <w:right w:val="none" w:sz="0" w:space="0" w:color="auto"/>
          </w:divBdr>
          <w:divsChild>
            <w:div w:id="971786347">
              <w:marLeft w:val="0"/>
              <w:marRight w:val="0"/>
              <w:marTop w:val="0"/>
              <w:marBottom w:val="0"/>
              <w:divBdr>
                <w:top w:val="none" w:sz="0" w:space="0" w:color="auto"/>
                <w:left w:val="none" w:sz="0" w:space="0" w:color="auto"/>
                <w:bottom w:val="none" w:sz="0" w:space="0" w:color="auto"/>
                <w:right w:val="none" w:sz="0" w:space="0" w:color="auto"/>
              </w:divBdr>
            </w:div>
          </w:divsChild>
        </w:div>
        <w:div w:id="1275944457">
          <w:marLeft w:val="0"/>
          <w:marRight w:val="0"/>
          <w:marTop w:val="0"/>
          <w:marBottom w:val="0"/>
          <w:divBdr>
            <w:top w:val="none" w:sz="0" w:space="0" w:color="auto"/>
            <w:left w:val="none" w:sz="0" w:space="0" w:color="auto"/>
            <w:bottom w:val="none" w:sz="0" w:space="0" w:color="auto"/>
            <w:right w:val="none" w:sz="0" w:space="0" w:color="auto"/>
          </w:divBdr>
          <w:divsChild>
            <w:div w:id="1027683797">
              <w:marLeft w:val="0"/>
              <w:marRight w:val="0"/>
              <w:marTop w:val="0"/>
              <w:marBottom w:val="0"/>
              <w:divBdr>
                <w:top w:val="none" w:sz="0" w:space="0" w:color="auto"/>
                <w:left w:val="none" w:sz="0" w:space="0" w:color="auto"/>
                <w:bottom w:val="none" w:sz="0" w:space="0" w:color="auto"/>
                <w:right w:val="none" w:sz="0" w:space="0" w:color="auto"/>
              </w:divBdr>
            </w:div>
          </w:divsChild>
        </w:div>
        <w:div w:id="1323847127">
          <w:marLeft w:val="0"/>
          <w:marRight w:val="0"/>
          <w:marTop w:val="0"/>
          <w:marBottom w:val="0"/>
          <w:divBdr>
            <w:top w:val="none" w:sz="0" w:space="0" w:color="auto"/>
            <w:left w:val="none" w:sz="0" w:space="0" w:color="auto"/>
            <w:bottom w:val="none" w:sz="0" w:space="0" w:color="auto"/>
            <w:right w:val="none" w:sz="0" w:space="0" w:color="auto"/>
          </w:divBdr>
          <w:divsChild>
            <w:div w:id="1061364720">
              <w:marLeft w:val="0"/>
              <w:marRight w:val="0"/>
              <w:marTop w:val="0"/>
              <w:marBottom w:val="0"/>
              <w:divBdr>
                <w:top w:val="none" w:sz="0" w:space="0" w:color="auto"/>
                <w:left w:val="none" w:sz="0" w:space="0" w:color="auto"/>
                <w:bottom w:val="none" w:sz="0" w:space="0" w:color="auto"/>
                <w:right w:val="none" w:sz="0" w:space="0" w:color="auto"/>
              </w:divBdr>
            </w:div>
          </w:divsChild>
        </w:div>
        <w:div w:id="1327241494">
          <w:marLeft w:val="0"/>
          <w:marRight w:val="0"/>
          <w:marTop w:val="0"/>
          <w:marBottom w:val="0"/>
          <w:divBdr>
            <w:top w:val="none" w:sz="0" w:space="0" w:color="auto"/>
            <w:left w:val="none" w:sz="0" w:space="0" w:color="auto"/>
            <w:bottom w:val="none" w:sz="0" w:space="0" w:color="auto"/>
            <w:right w:val="none" w:sz="0" w:space="0" w:color="auto"/>
          </w:divBdr>
          <w:divsChild>
            <w:div w:id="578754006">
              <w:marLeft w:val="0"/>
              <w:marRight w:val="0"/>
              <w:marTop w:val="0"/>
              <w:marBottom w:val="0"/>
              <w:divBdr>
                <w:top w:val="none" w:sz="0" w:space="0" w:color="auto"/>
                <w:left w:val="none" w:sz="0" w:space="0" w:color="auto"/>
                <w:bottom w:val="none" w:sz="0" w:space="0" w:color="auto"/>
                <w:right w:val="none" w:sz="0" w:space="0" w:color="auto"/>
              </w:divBdr>
            </w:div>
          </w:divsChild>
        </w:div>
        <w:div w:id="1423718048">
          <w:marLeft w:val="0"/>
          <w:marRight w:val="0"/>
          <w:marTop w:val="0"/>
          <w:marBottom w:val="0"/>
          <w:divBdr>
            <w:top w:val="none" w:sz="0" w:space="0" w:color="auto"/>
            <w:left w:val="none" w:sz="0" w:space="0" w:color="auto"/>
            <w:bottom w:val="none" w:sz="0" w:space="0" w:color="auto"/>
            <w:right w:val="none" w:sz="0" w:space="0" w:color="auto"/>
          </w:divBdr>
          <w:divsChild>
            <w:div w:id="1508323981">
              <w:marLeft w:val="0"/>
              <w:marRight w:val="0"/>
              <w:marTop w:val="0"/>
              <w:marBottom w:val="0"/>
              <w:divBdr>
                <w:top w:val="none" w:sz="0" w:space="0" w:color="auto"/>
                <w:left w:val="none" w:sz="0" w:space="0" w:color="auto"/>
                <w:bottom w:val="none" w:sz="0" w:space="0" w:color="auto"/>
                <w:right w:val="none" w:sz="0" w:space="0" w:color="auto"/>
              </w:divBdr>
            </w:div>
          </w:divsChild>
        </w:div>
        <w:div w:id="1550457749">
          <w:marLeft w:val="0"/>
          <w:marRight w:val="0"/>
          <w:marTop w:val="0"/>
          <w:marBottom w:val="0"/>
          <w:divBdr>
            <w:top w:val="none" w:sz="0" w:space="0" w:color="auto"/>
            <w:left w:val="none" w:sz="0" w:space="0" w:color="auto"/>
            <w:bottom w:val="none" w:sz="0" w:space="0" w:color="auto"/>
            <w:right w:val="none" w:sz="0" w:space="0" w:color="auto"/>
          </w:divBdr>
          <w:divsChild>
            <w:div w:id="38094145">
              <w:marLeft w:val="0"/>
              <w:marRight w:val="0"/>
              <w:marTop w:val="0"/>
              <w:marBottom w:val="0"/>
              <w:divBdr>
                <w:top w:val="none" w:sz="0" w:space="0" w:color="auto"/>
                <w:left w:val="none" w:sz="0" w:space="0" w:color="auto"/>
                <w:bottom w:val="none" w:sz="0" w:space="0" w:color="auto"/>
                <w:right w:val="none" w:sz="0" w:space="0" w:color="auto"/>
              </w:divBdr>
            </w:div>
          </w:divsChild>
        </w:div>
        <w:div w:id="1641153064">
          <w:marLeft w:val="0"/>
          <w:marRight w:val="0"/>
          <w:marTop w:val="0"/>
          <w:marBottom w:val="0"/>
          <w:divBdr>
            <w:top w:val="none" w:sz="0" w:space="0" w:color="auto"/>
            <w:left w:val="none" w:sz="0" w:space="0" w:color="auto"/>
            <w:bottom w:val="none" w:sz="0" w:space="0" w:color="auto"/>
            <w:right w:val="none" w:sz="0" w:space="0" w:color="auto"/>
          </w:divBdr>
          <w:divsChild>
            <w:div w:id="543949350">
              <w:marLeft w:val="0"/>
              <w:marRight w:val="0"/>
              <w:marTop w:val="0"/>
              <w:marBottom w:val="0"/>
              <w:divBdr>
                <w:top w:val="none" w:sz="0" w:space="0" w:color="auto"/>
                <w:left w:val="none" w:sz="0" w:space="0" w:color="auto"/>
                <w:bottom w:val="none" w:sz="0" w:space="0" w:color="auto"/>
                <w:right w:val="none" w:sz="0" w:space="0" w:color="auto"/>
              </w:divBdr>
            </w:div>
          </w:divsChild>
        </w:div>
        <w:div w:id="1667441415">
          <w:marLeft w:val="0"/>
          <w:marRight w:val="0"/>
          <w:marTop w:val="0"/>
          <w:marBottom w:val="0"/>
          <w:divBdr>
            <w:top w:val="none" w:sz="0" w:space="0" w:color="auto"/>
            <w:left w:val="none" w:sz="0" w:space="0" w:color="auto"/>
            <w:bottom w:val="none" w:sz="0" w:space="0" w:color="auto"/>
            <w:right w:val="none" w:sz="0" w:space="0" w:color="auto"/>
          </w:divBdr>
          <w:divsChild>
            <w:div w:id="1094936359">
              <w:marLeft w:val="0"/>
              <w:marRight w:val="0"/>
              <w:marTop w:val="0"/>
              <w:marBottom w:val="0"/>
              <w:divBdr>
                <w:top w:val="none" w:sz="0" w:space="0" w:color="auto"/>
                <w:left w:val="none" w:sz="0" w:space="0" w:color="auto"/>
                <w:bottom w:val="none" w:sz="0" w:space="0" w:color="auto"/>
                <w:right w:val="none" w:sz="0" w:space="0" w:color="auto"/>
              </w:divBdr>
            </w:div>
          </w:divsChild>
        </w:div>
        <w:div w:id="1803036319">
          <w:marLeft w:val="0"/>
          <w:marRight w:val="0"/>
          <w:marTop w:val="0"/>
          <w:marBottom w:val="0"/>
          <w:divBdr>
            <w:top w:val="none" w:sz="0" w:space="0" w:color="auto"/>
            <w:left w:val="none" w:sz="0" w:space="0" w:color="auto"/>
            <w:bottom w:val="none" w:sz="0" w:space="0" w:color="auto"/>
            <w:right w:val="none" w:sz="0" w:space="0" w:color="auto"/>
          </w:divBdr>
          <w:divsChild>
            <w:div w:id="1330669321">
              <w:marLeft w:val="0"/>
              <w:marRight w:val="0"/>
              <w:marTop w:val="0"/>
              <w:marBottom w:val="0"/>
              <w:divBdr>
                <w:top w:val="none" w:sz="0" w:space="0" w:color="auto"/>
                <w:left w:val="none" w:sz="0" w:space="0" w:color="auto"/>
                <w:bottom w:val="none" w:sz="0" w:space="0" w:color="auto"/>
                <w:right w:val="none" w:sz="0" w:space="0" w:color="auto"/>
              </w:divBdr>
            </w:div>
          </w:divsChild>
        </w:div>
        <w:div w:id="1992059336">
          <w:marLeft w:val="0"/>
          <w:marRight w:val="0"/>
          <w:marTop w:val="0"/>
          <w:marBottom w:val="0"/>
          <w:divBdr>
            <w:top w:val="none" w:sz="0" w:space="0" w:color="auto"/>
            <w:left w:val="none" w:sz="0" w:space="0" w:color="auto"/>
            <w:bottom w:val="none" w:sz="0" w:space="0" w:color="auto"/>
            <w:right w:val="none" w:sz="0" w:space="0" w:color="auto"/>
          </w:divBdr>
          <w:divsChild>
            <w:div w:id="1323850254">
              <w:marLeft w:val="0"/>
              <w:marRight w:val="0"/>
              <w:marTop w:val="0"/>
              <w:marBottom w:val="0"/>
              <w:divBdr>
                <w:top w:val="none" w:sz="0" w:space="0" w:color="auto"/>
                <w:left w:val="none" w:sz="0" w:space="0" w:color="auto"/>
                <w:bottom w:val="none" w:sz="0" w:space="0" w:color="auto"/>
                <w:right w:val="none" w:sz="0" w:space="0" w:color="auto"/>
              </w:divBdr>
            </w:div>
          </w:divsChild>
        </w:div>
        <w:div w:id="2063553617">
          <w:marLeft w:val="0"/>
          <w:marRight w:val="0"/>
          <w:marTop w:val="0"/>
          <w:marBottom w:val="0"/>
          <w:divBdr>
            <w:top w:val="none" w:sz="0" w:space="0" w:color="auto"/>
            <w:left w:val="none" w:sz="0" w:space="0" w:color="auto"/>
            <w:bottom w:val="none" w:sz="0" w:space="0" w:color="auto"/>
            <w:right w:val="none" w:sz="0" w:space="0" w:color="auto"/>
          </w:divBdr>
          <w:divsChild>
            <w:div w:id="120317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092159">
      <w:bodyDiv w:val="1"/>
      <w:marLeft w:val="0"/>
      <w:marRight w:val="0"/>
      <w:marTop w:val="0"/>
      <w:marBottom w:val="0"/>
      <w:divBdr>
        <w:top w:val="none" w:sz="0" w:space="0" w:color="auto"/>
        <w:left w:val="none" w:sz="0" w:space="0" w:color="auto"/>
        <w:bottom w:val="none" w:sz="0" w:space="0" w:color="auto"/>
        <w:right w:val="none" w:sz="0" w:space="0" w:color="auto"/>
      </w:divBdr>
    </w:div>
    <w:div w:id="2055498777">
      <w:bodyDiv w:val="1"/>
      <w:marLeft w:val="0"/>
      <w:marRight w:val="0"/>
      <w:marTop w:val="0"/>
      <w:marBottom w:val="0"/>
      <w:divBdr>
        <w:top w:val="none" w:sz="0" w:space="0" w:color="auto"/>
        <w:left w:val="none" w:sz="0" w:space="0" w:color="auto"/>
        <w:bottom w:val="none" w:sz="0" w:space="0" w:color="auto"/>
        <w:right w:val="none" w:sz="0" w:space="0" w:color="auto"/>
      </w:divBdr>
      <w:divsChild>
        <w:div w:id="49573894">
          <w:marLeft w:val="0"/>
          <w:marRight w:val="0"/>
          <w:marTop w:val="0"/>
          <w:marBottom w:val="0"/>
          <w:divBdr>
            <w:top w:val="none" w:sz="0" w:space="0" w:color="auto"/>
            <w:left w:val="none" w:sz="0" w:space="0" w:color="auto"/>
            <w:bottom w:val="none" w:sz="0" w:space="0" w:color="auto"/>
            <w:right w:val="none" w:sz="0" w:space="0" w:color="auto"/>
          </w:divBdr>
          <w:divsChild>
            <w:div w:id="1045525819">
              <w:marLeft w:val="0"/>
              <w:marRight w:val="0"/>
              <w:marTop w:val="0"/>
              <w:marBottom w:val="0"/>
              <w:divBdr>
                <w:top w:val="none" w:sz="0" w:space="0" w:color="auto"/>
                <w:left w:val="none" w:sz="0" w:space="0" w:color="auto"/>
                <w:bottom w:val="none" w:sz="0" w:space="0" w:color="auto"/>
                <w:right w:val="none" w:sz="0" w:space="0" w:color="auto"/>
              </w:divBdr>
            </w:div>
          </w:divsChild>
        </w:div>
        <w:div w:id="52235854">
          <w:marLeft w:val="0"/>
          <w:marRight w:val="0"/>
          <w:marTop w:val="0"/>
          <w:marBottom w:val="0"/>
          <w:divBdr>
            <w:top w:val="none" w:sz="0" w:space="0" w:color="auto"/>
            <w:left w:val="none" w:sz="0" w:space="0" w:color="auto"/>
            <w:bottom w:val="none" w:sz="0" w:space="0" w:color="auto"/>
            <w:right w:val="none" w:sz="0" w:space="0" w:color="auto"/>
          </w:divBdr>
          <w:divsChild>
            <w:div w:id="569313671">
              <w:marLeft w:val="0"/>
              <w:marRight w:val="0"/>
              <w:marTop w:val="0"/>
              <w:marBottom w:val="0"/>
              <w:divBdr>
                <w:top w:val="none" w:sz="0" w:space="0" w:color="auto"/>
                <w:left w:val="none" w:sz="0" w:space="0" w:color="auto"/>
                <w:bottom w:val="none" w:sz="0" w:space="0" w:color="auto"/>
                <w:right w:val="none" w:sz="0" w:space="0" w:color="auto"/>
              </w:divBdr>
            </w:div>
          </w:divsChild>
        </w:div>
        <w:div w:id="214199809">
          <w:marLeft w:val="0"/>
          <w:marRight w:val="0"/>
          <w:marTop w:val="0"/>
          <w:marBottom w:val="0"/>
          <w:divBdr>
            <w:top w:val="none" w:sz="0" w:space="0" w:color="auto"/>
            <w:left w:val="none" w:sz="0" w:space="0" w:color="auto"/>
            <w:bottom w:val="none" w:sz="0" w:space="0" w:color="auto"/>
            <w:right w:val="none" w:sz="0" w:space="0" w:color="auto"/>
          </w:divBdr>
          <w:divsChild>
            <w:div w:id="2033872564">
              <w:marLeft w:val="0"/>
              <w:marRight w:val="0"/>
              <w:marTop w:val="0"/>
              <w:marBottom w:val="0"/>
              <w:divBdr>
                <w:top w:val="none" w:sz="0" w:space="0" w:color="auto"/>
                <w:left w:val="none" w:sz="0" w:space="0" w:color="auto"/>
                <w:bottom w:val="none" w:sz="0" w:space="0" w:color="auto"/>
                <w:right w:val="none" w:sz="0" w:space="0" w:color="auto"/>
              </w:divBdr>
            </w:div>
          </w:divsChild>
        </w:div>
        <w:div w:id="297611256">
          <w:marLeft w:val="0"/>
          <w:marRight w:val="0"/>
          <w:marTop w:val="0"/>
          <w:marBottom w:val="0"/>
          <w:divBdr>
            <w:top w:val="none" w:sz="0" w:space="0" w:color="auto"/>
            <w:left w:val="none" w:sz="0" w:space="0" w:color="auto"/>
            <w:bottom w:val="none" w:sz="0" w:space="0" w:color="auto"/>
            <w:right w:val="none" w:sz="0" w:space="0" w:color="auto"/>
          </w:divBdr>
          <w:divsChild>
            <w:div w:id="1462110656">
              <w:marLeft w:val="0"/>
              <w:marRight w:val="0"/>
              <w:marTop w:val="0"/>
              <w:marBottom w:val="0"/>
              <w:divBdr>
                <w:top w:val="none" w:sz="0" w:space="0" w:color="auto"/>
                <w:left w:val="none" w:sz="0" w:space="0" w:color="auto"/>
                <w:bottom w:val="none" w:sz="0" w:space="0" w:color="auto"/>
                <w:right w:val="none" w:sz="0" w:space="0" w:color="auto"/>
              </w:divBdr>
            </w:div>
          </w:divsChild>
        </w:div>
        <w:div w:id="360479434">
          <w:marLeft w:val="0"/>
          <w:marRight w:val="0"/>
          <w:marTop w:val="0"/>
          <w:marBottom w:val="0"/>
          <w:divBdr>
            <w:top w:val="none" w:sz="0" w:space="0" w:color="auto"/>
            <w:left w:val="none" w:sz="0" w:space="0" w:color="auto"/>
            <w:bottom w:val="none" w:sz="0" w:space="0" w:color="auto"/>
            <w:right w:val="none" w:sz="0" w:space="0" w:color="auto"/>
          </w:divBdr>
          <w:divsChild>
            <w:div w:id="2097705422">
              <w:marLeft w:val="0"/>
              <w:marRight w:val="0"/>
              <w:marTop w:val="0"/>
              <w:marBottom w:val="0"/>
              <w:divBdr>
                <w:top w:val="none" w:sz="0" w:space="0" w:color="auto"/>
                <w:left w:val="none" w:sz="0" w:space="0" w:color="auto"/>
                <w:bottom w:val="none" w:sz="0" w:space="0" w:color="auto"/>
                <w:right w:val="none" w:sz="0" w:space="0" w:color="auto"/>
              </w:divBdr>
            </w:div>
          </w:divsChild>
        </w:div>
        <w:div w:id="368453267">
          <w:marLeft w:val="0"/>
          <w:marRight w:val="0"/>
          <w:marTop w:val="0"/>
          <w:marBottom w:val="0"/>
          <w:divBdr>
            <w:top w:val="none" w:sz="0" w:space="0" w:color="auto"/>
            <w:left w:val="none" w:sz="0" w:space="0" w:color="auto"/>
            <w:bottom w:val="none" w:sz="0" w:space="0" w:color="auto"/>
            <w:right w:val="none" w:sz="0" w:space="0" w:color="auto"/>
          </w:divBdr>
          <w:divsChild>
            <w:div w:id="1039666214">
              <w:marLeft w:val="0"/>
              <w:marRight w:val="0"/>
              <w:marTop w:val="0"/>
              <w:marBottom w:val="0"/>
              <w:divBdr>
                <w:top w:val="none" w:sz="0" w:space="0" w:color="auto"/>
                <w:left w:val="none" w:sz="0" w:space="0" w:color="auto"/>
                <w:bottom w:val="none" w:sz="0" w:space="0" w:color="auto"/>
                <w:right w:val="none" w:sz="0" w:space="0" w:color="auto"/>
              </w:divBdr>
            </w:div>
          </w:divsChild>
        </w:div>
        <w:div w:id="441730927">
          <w:marLeft w:val="0"/>
          <w:marRight w:val="0"/>
          <w:marTop w:val="0"/>
          <w:marBottom w:val="0"/>
          <w:divBdr>
            <w:top w:val="none" w:sz="0" w:space="0" w:color="auto"/>
            <w:left w:val="none" w:sz="0" w:space="0" w:color="auto"/>
            <w:bottom w:val="none" w:sz="0" w:space="0" w:color="auto"/>
            <w:right w:val="none" w:sz="0" w:space="0" w:color="auto"/>
          </w:divBdr>
          <w:divsChild>
            <w:div w:id="1032416551">
              <w:marLeft w:val="0"/>
              <w:marRight w:val="0"/>
              <w:marTop w:val="0"/>
              <w:marBottom w:val="0"/>
              <w:divBdr>
                <w:top w:val="none" w:sz="0" w:space="0" w:color="auto"/>
                <w:left w:val="none" w:sz="0" w:space="0" w:color="auto"/>
                <w:bottom w:val="none" w:sz="0" w:space="0" w:color="auto"/>
                <w:right w:val="none" w:sz="0" w:space="0" w:color="auto"/>
              </w:divBdr>
            </w:div>
          </w:divsChild>
        </w:div>
        <w:div w:id="520894339">
          <w:marLeft w:val="0"/>
          <w:marRight w:val="0"/>
          <w:marTop w:val="0"/>
          <w:marBottom w:val="0"/>
          <w:divBdr>
            <w:top w:val="none" w:sz="0" w:space="0" w:color="auto"/>
            <w:left w:val="none" w:sz="0" w:space="0" w:color="auto"/>
            <w:bottom w:val="none" w:sz="0" w:space="0" w:color="auto"/>
            <w:right w:val="none" w:sz="0" w:space="0" w:color="auto"/>
          </w:divBdr>
          <w:divsChild>
            <w:div w:id="1504079337">
              <w:marLeft w:val="0"/>
              <w:marRight w:val="0"/>
              <w:marTop w:val="0"/>
              <w:marBottom w:val="0"/>
              <w:divBdr>
                <w:top w:val="none" w:sz="0" w:space="0" w:color="auto"/>
                <w:left w:val="none" w:sz="0" w:space="0" w:color="auto"/>
                <w:bottom w:val="none" w:sz="0" w:space="0" w:color="auto"/>
                <w:right w:val="none" w:sz="0" w:space="0" w:color="auto"/>
              </w:divBdr>
            </w:div>
          </w:divsChild>
        </w:div>
        <w:div w:id="554858750">
          <w:marLeft w:val="0"/>
          <w:marRight w:val="0"/>
          <w:marTop w:val="0"/>
          <w:marBottom w:val="0"/>
          <w:divBdr>
            <w:top w:val="none" w:sz="0" w:space="0" w:color="auto"/>
            <w:left w:val="none" w:sz="0" w:space="0" w:color="auto"/>
            <w:bottom w:val="none" w:sz="0" w:space="0" w:color="auto"/>
            <w:right w:val="none" w:sz="0" w:space="0" w:color="auto"/>
          </w:divBdr>
          <w:divsChild>
            <w:div w:id="827788913">
              <w:marLeft w:val="0"/>
              <w:marRight w:val="0"/>
              <w:marTop w:val="0"/>
              <w:marBottom w:val="0"/>
              <w:divBdr>
                <w:top w:val="none" w:sz="0" w:space="0" w:color="auto"/>
                <w:left w:val="none" w:sz="0" w:space="0" w:color="auto"/>
                <w:bottom w:val="none" w:sz="0" w:space="0" w:color="auto"/>
                <w:right w:val="none" w:sz="0" w:space="0" w:color="auto"/>
              </w:divBdr>
            </w:div>
          </w:divsChild>
        </w:div>
        <w:div w:id="797451548">
          <w:marLeft w:val="0"/>
          <w:marRight w:val="0"/>
          <w:marTop w:val="0"/>
          <w:marBottom w:val="0"/>
          <w:divBdr>
            <w:top w:val="none" w:sz="0" w:space="0" w:color="auto"/>
            <w:left w:val="none" w:sz="0" w:space="0" w:color="auto"/>
            <w:bottom w:val="none" w:sz="0" w:space="0" w:color="auto"/>
            <w:right w:val="none" w:sz="0" w:space="0" w:color="auto"/>
          </w:divBdr>
          <w:divsChild>
            <w:div w:id="1131165287">
              <w:marLeft w:val="0"/>
              <w:marRight w:val="0"/>
              <w:marTop w:val="0"/>
              <w:marBottom w:val="0"/>
              <w:divBdr>
                <w:top w:val="none" w:sz="0" w:space="0" w:color="auto"/>
                <w:left w:val="none" w:sz="0" w:space="0" w:color="auto"/>
                <w:bottom w:val="none" w:sz="0" w:space="0" w:color="auto"/>
                <w:right w:val="none" w:sz="0" w:space="0" w:color="auto"/>
              </w:divBdr>
            </w:div>
          </w:divsChild>
        </w:div>
        <w:div w:id="825048907">
          <w:marLeft w:val="0"/>
          <w:marRight w:val="0"/>
          <w:marTop w:val="0"/>
          <w:marBottom w:val="0"/>
          <w:divBdr>
            <w:top w:val="none" w:sz="0" w:space="0" w:color="auto"/>
            <w:left w:val="none" w:sz="0" w:space="0" w:color="auto"/>
            <w:bottom w:val="none" w:sz="0" w:space="0" w:color="auto"/>
            <w:right w:val="none" w:sz="0" w:space="0" w:color="auto"/>
          </w:divBdr>
          <w:divsChild>
            <w:div w:id="1541478116">
              <w:marLeft w:val="0"/>
              <w:marRight w:val="0"/>
              <w:marTop w:val="0"/>
              <w:marBottom w:val="0"/>
              <w:divBdr>
                <w:top w:val="none" w:sz="0" w:space="0" w:color="auto"/>
                <w:left w:val="none" w:sz="0" w:space="0" w:color="auto"/>
                <w:bottom w:val="none" w:sz="0" w:space="0" w:color="auto"/>
                <w:right w:val="none" w:sz="0" w:space="0" w:color="auto"/>
              </w:divBdr>
            </w:div>
          </w:divsChild>
        </w:div>
        <w:div w:id="1050153623">
          <w:marLeft w:val="0"/>
          <w:marRight w:val="0"/>
          <w:marTop w:val="0"/>
          <w:marBottom w:val="0"/>
          <w:divBdr>
            <w:top w:val="none" w:sz="0" w:space="0" w:color="auto"/>
            <w:left w:val="none" w:sz="0" w:space="0" w:color="auto"/>
            <w:bottom w:val="none" w:sz="0" w:space="0" w:color="auto"/>
            <w:right w:val="none" w:sz="0" w:space="0" w:color="auto"/>
          </w:divBdr>
          <w:divsChild>
            <w:div w:id="1517764103">
              <w:marLeft w:val="0"/>
              <w:marRight w:val="0"/>
              <w:marTop w:val="0"/>
              <w:marBottom w:val="0"/>
              <w:divBdr>
                <w:top w:val="none" w:sz="0" w:space="0" w:color="auto"/>
                <w:left w:val="none" w:sz="0" w:space="0" w:color="auto"/>
                <w:bottom w:val="none" w:sz="0" w:space="0" w:color="auto"/>
                <w:right w:val="none" w:sz="0" w:space="0" w:color="auto"/>
              </w:divBdr>
            </w:div>
          </w:divsChild>
        </w:div>
        <w:div w:id="1721788459">
          <w:marLeft w:val="0"/>
          <w:marRight w:val="0"/>
          <w:marTop w:val="0"/>
          <w:marBottom w:val="0"/>
          <w:divBdr>
            <w:top w:val="none" w:sz="0" w:space="0" w:color="auto"/>
            <w:left w:val="none" w:sz="0" w:space="0" w:color="auto"/>
            <w:bottom w:val="none" w:sz="0" w:space="0" w:color="auto"/>
            <w:right w:val="none" w:sz="0" w:space="0" w:color="auto"/>
          </w:divBdr>
          <w:divsChild>
            <w:div w:id="1155031350">
              <w:marLeft w:val="0"/>
              <w:marRight w:val="0"/>
              <w:marTop w:val="0"/>
              <w:marBottom w:val="0"/>
              <w:divBdr>
                <w:top w:val="none" w:sz="0" w:space="0" w:color="auto"/>
                <w:left w:val="none" w:sz="0" w:space="0" w:color="auto"/>
                <w:bottom w:val="none" w:sz="0" w:space="0" w:color="auto"/>
                <w:right w:val="none" w:sz="0" w:space="0" w:color="auto"/>
              </w:divBdr>
            </w:div>
          </w:divsChild>
        </w:div>
        <w:div w:id="1820463777">
          <w:marLeft w:val="0"/>
          <w:marRight w:val="0"/>
          <w:marTop w:val="0"/>
          <w:marBottom w:val="0"/>
          <w:divBdr>
            <w:top w:val="none" w:sz="0" w:space="0" w:color="auto"/>
            <w:left w:val="none" w:sz="0" w:space="0" w:color="auto"/>
            <w:bottom w:val="none" w:sz="0" w:space="0" w:color="auto"/>
            <w:right w:val="none" w:sz="0" w:space="0" w:color="auto"/>
          </w:divBdr>
          <w:divsChild>
            <w:div w:id="1152792209">
              <w:marLeft w:val="0"/>
              <w:marRight w:val="0"/>
              <w:marTop w:val="0"/>
              <w:marBottom w:val="0"/>
              <w:divBdr>
                <w:top w:val="none" w:sz="0" w:space="0" w:color="auto"/>
                <w:left w:val="none" w:sz="0" w:space="0" w:color="auto"/>
                <w:bottom w:val="none" w:sz="0" w:space="0" w:color="auto"/>
                <w:right w:val="none" w:sz="0" w:space="0" w:color="auto"/>
              </w:divBdr>
            </w:div>
          </w:divsChild>
        </w:div>
        <w:div w:id="1844733571">
          <w:marLeft w:val="0"/>
          <w:marRight w:val="0"/>
          <w:marTop w:val="0"/>
          <w:marBottom w:val="0"/>
          <w:divBdr>
            <w:top w:val="none" w:sz="0" w:space="0" w:color="auto"/>
            <w:left w:val="none" w:sz="0" w:space="0" w:color="auto"/>
            <w:bottom w:val="none" w:sz="0" w:space="0" w:color="auto"/>
            <w:right w:val="none" w:sz="0" w:space="0" w:color="auto"/>
          </w:divBdr>
          <w:divsChild>
            <w:div w:id="158757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siri.tuores-bo@bym.oslo.kommune.no"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documenttasks/documenttasks1.xml><?xml version="1.0" encoding="utf-8"?>
<t:Tasks xmlns:t="http://schemas.microsoft.com/office/tasks/2019/documenttasks" xmlns:oel="http://schemas.microsoft.com/office/2019/extlst">
  <t:Task id="{7E92D1B7-9ACB-45B2-9182-BA92FF16E261}">
    <t:Anchor>
      <t:Comment id="477302300"/>
    </t:Anchor>
    <t:History>
      <t:Event id="{6BBFAA16-D6C5-4E1D-B18A-D96E95323F50}" time="2024-10-09T09:50:35.565Z">
        <t:Attribution userId="S::cecilie.monsbakken@bym.oslo.kommune.no::357869f1-dbef-462c-b3e0-ce5b60552be8" userProvider="AD" userName="Cecilie Weisæth Monsbakken"/>
        <t:Anchor>
          <t:Comment id="477302300"/>
        </t:Anchor>
        <t:Create/>
      </t:Event>
      <t:Event id="{5D5FDC3F-B855-49CB-9CB9-50B32A93A15C}" time="2024-10-09T09:50:35.565Z">
        <t:Attribution userId="S::cecilie.monsbakken@bym.oslo.kommune.no::357869f1-dbef-462c-b3e0-ce5b60552be8" userProvider="AD" userName="Cecilie Weisæth Monsbakken"/>
        <t:Anchor>
          <t:Comment id="477302300"/>
        </t:Anchor>
        <t:Assign userId="S::linn.skjarmoen@bym.oslo.kommune.no::db9d3ad8-52c5-4349-b4d6-acc708988337" userProvider="AD" userName="Linn Cathrine Skjærmoen"/>
      </t:Event>
      <t:Event id="{1AAD4717-646A-4990-BDDD-AAB992DC3D02}" time="2024-10-09T09:50:35.565Z">
        <t:Attribution userId="S::cecilie.monsbakken@bym.oslo.kommune.no::357869f1-dbef-462c-b3e0-ce5b60552be8" userProvider="AD" userName="Cecilie Weisæth Monsbakken"/>
        <t:Anchor>
          <t:Comment id="477302300"/>
        </t:Anchor>
        <t:SetTitle title="@Linn Cathrine Skjærmoen Her har selve bestemmelsen kommet med"/>
      </t:Event>
    </t:History>
  </t:Task>
  <t:Task id="{1F8E2518-6641-4183-8905-556CA2D93639}">
    <t:Anchor>
      <t:Comment id="650131592"/>
    </t:Anchor>
    <t:History>
      <t:Event id="{9F5072FE-52CB-480A-937C-A4FA005CFC75}" time="2025-12-11T12:04:09.051Z">
        <t:Attribution userId="S::adalbjorg.fife@bym.oslo.kommune.no::ac0a01a9-b4c8-4a31-a6bf-8cf58c7d31db" userProvider="AD" userName="Adalbjørg Sigridur Magnusdottir Fife"/>
        <t:Anchor>
          <t:Comment id="650131592"/>
        </t:Anchor>
        <t:Create/>
      </t:Event>
      <t:Event id="{6A8DDCAA-4841-43DC-ABED-7CBF317A9709}" time="2025-12-11T12:04:09.051Z">
        <t:Attribution userId="S::adalbjorg.fife@bym.oslo.kommune.no::ac0a01a9-b4c8-4a31-a6bf-8cf58c7d31db" userProvider="AD" userName="Adalbjørg Sigridur Magnusdottir Fife"/>
        <t:Anchor>
          <t:Comment id="650131592"/>
        </t:Anchor>
        <t:Assign userId="S::linn.skjarmoen@bym.oslo.kommune.no::db9d3ad8-52c5-4349-b4d6-acc708988337" userProvider="AD" userName="Linn Cathrine Skjærmoen"/>
      </t:Event>
      <t:Event id="{84A170F3-C42C-44FF-B7B9-ADF25AD485E8}" time="2025-12-11T12:04:09.051Z">
        <t:Attribution userId="S::adalbjorg.fife@bym.oslo.kommune.no::ac0a01a9-b4c8-4a31-a6bf-8cf58c7d31db" userProvider="AD" userName="Adalbjørg Sigridur Magnusdottir Fife"/>
        <t:Anchor>
          <t:Comment id="650131592"/>
        </t:Anchor>
        <t:SetTitle title="@Linn Cathrine Skjærmoen Er ikke opsjoner som blir utløst innen kontraktssignering som utgangspunkt med i kontraktssummen? Er det da meningen at disse skal tas ut av kontraktssummen i pkt C - jeg har en konkurranse nå hvor vi er usikre på hvor mye som…"/>
      </t:Event>
    </t:History>
  </t:Task>
</t:Task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document>
  <header/>
  <body/>
  <properties>
    <language/>
    <templateURI>docx</templateURI>
    <mergeMode>MergeOne</mergeMode>
    <showHiddenMark>False</showHiddenMark>
    <websakInfo>
      <fletteDato>17.06.2026</fletteDato>
      <sakid>2019415946</sakid>
      <jpid>2020247380</jpid>
      <filUnique/>
      <filChecksumFørFlett/>
      <erHoveddokument>False</erHoveddokument>
      <dcTitle>Konkurransegrunnlag - 36-BYM-2026</dcTitle>
    </websakInfo>
  </properties>
  <footer/>
</document>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1BD0B4-C745-4D50-9464-0EF4A3927C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4.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customXml/itemProps5.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39</TotalTime>
  <Pages>34</Pages>
  <Words>12330</Words>
  <Characters>65354</Characters>
  <Application>Microsoft Office Word</Application>
  <DocSecurity>0</DocSecurity>
  <Lines>544</Lines>
  <Paragraphs>155</Paragraphs>
  <ScaleCrop>false</ScaleCrop>
  <Company>Oslo kommune</Company>
  <LinksUpToDate>false</LinksUpToDate>
  <CharactersWithSpaces>77529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 - 36-BYM-2026</dc:title>
  <dc:subject/>
  <dc:creator>Joakim Andreas Yksnøy Rødven</dc:creator>
  <cp:keywords/>
  <cp:lastModifiedBy>Magnus Sander</cp:lastModifiedBy>
  <cp:revision>97</cp:revision>
  <dcterms:created xsi:type="dcterms:W3CDTF">2024-10-02T11:42:00Z</dcterms:created>
  <dcterms:modified xsi:type="dcterms:W3CDTF">2026-06-17T11:35:00Z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